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26E85" w14:textId="77777777" w:rsidR="00614071" w:rsidRDefault="009C70B3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6"/>
          <w:szCs w:val="26"/>
        </w:rPr>
        <w:t xml:space="preserve">PROGRAMMA MINIMO DI GEOGRAFIA </w:t>
      </w:r>
    </w:p>
    <w:p w14:paraId="0FD6E9B1" w14:textId="77777777" w:rsidR="00614071" w:rsidRDefault="009C70B3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6"/>
          <w:szCs w:val="26"/>
        </w:rPr>
        <w:t>Anno Scolastico 202</w:t>
      </w:r>
      <w:r>
        <w:rPr>
          <w:rFonts w:ascii="Arial" w:eastAsia="Arial" w:hAnsi="Arial" w:cs="Arial"/>
          <w:sz w:val="26"/>
          <w:szCs w:val="26"/>
        </w:rPr>
        <w:t>4</w:t>
      </w:r>
      <w:r>
        <w:rPr>
          <w:rFonts w:ascii="Arial" w:eastAsia="Arial" w:hAnsi="Arial" w:cs="Arial"/>
          <w:color w:val="000000"/>
          <w:sz w:val="26"/>
          <w:szCs w:val="26"/>
        </w:rPr>
        <w:t xml:space="preserve">/2025 </w:t>
      </w:r>
    </w:p>
    <w:p w14:paraId="42CFEB11" w14:textId="77777777" w:rsidR="00614071" w:rsidRDefault="009C70B3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6"/>
          <w:szCs w:val="26"/>
        </w:rPr>
        <w:t xml:space="preserve">Classe PRIMA TURISMO (TECNICO) </w:t>
      </w:r>
    </w:p>
    <w:p w14:paraId="3D79B4C1" w14:textId="77777777" w:rsidR="00614071" w:rsidRDefault="009C70B3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rFonts w:ascii="Arial" w:eastAsia="Arial" w:hAnsi="Arial" w:cs="Arial"/>
          <w:b/>
          <w:color w:val="000000"/>
          <w:sz w:val="26"/>
          <w:szCs w:val="26"/>
        </w:rPr>
      </w:pPr>
      <w:r>
        <w:rPr>
          <w:rFonts w:ascii="Arial" w:eastAsia="Arial" w:hAnsi="Arial" w:cs="Arial"/>
          <w:b/>
          <w:color w:val="000000"/>
          <w:sz w:val="26"/>
          <w:szCs w:val="26"/>
        </w:rPr>
        <w:t>Testo Adottato: Greenwich 1</w:t>
      </w:r>
      <w:r>
        <w:rPr>
          <w:rFonts w:ascii="Arial" w:eastAsia="Arial" w:hAnsi="Arial" w:cs="Arial"/>
          <w:b/>
          <w:sz w:val="26"/>
          <w:szCs w:val="26"/>
        </w:rPr>
        <w:t>,</w:t>
      </w:r>
      <w:r>
        <w:rPr>
          <w:rFonts w:ascii="Arial" w:eastAsia="Arial" w:hAnsi="Arial" w:cs="Arial"/>
          <w:b/>
          <w:color w:val="000000"/>
          <w:sz w:val="26"/>
          <w:szCs w:val="26"/>
        </w:rPr>
        <w:t xml:space="preserve"> F. </w:t>
      </w:r>
      <w:proofErr w:type="spellStart"/>
      <w:r>
        <w:rPr>
          <w:rFonts w:ascii="Arial" w:eastAsia="Arial" w:hAnsi="Arial" w:cs="Arial"/>
          <w:b/>
          <w:color w:val="000000"/>
          <w:sz w:val="26"/>
          <w:szCs w:val="26"/>
        </w:rPr>
        <w:t>Gamberucci</w:t>
      </w:r>
      <w:proofErr w:type="spellEnd"/>
      <w:r>
        <w:rPr>
          <w:rFonts w:ascii="Arial" w:eastAsia="Arial" w:hAnsi="Arial" w:cs="Arial"/>
          <w:b/>
          <w:color w:val="000000"/>
          <w:sz w:val="26"/>
          <w:szCs w:val="26"/>
        </w:rPr>
        <w:t xml:space="preserve">, </w:t>
      </w:r>
      <w:proofErr w:type="spellStart"/>
      <w:r>
        <w:rPr>
          <w:rFonts w:ascii="Arial" w:eastAsia="Arial" w:hAnsi="Arial" w:cs="Arial"/>
          <w:b/>
          <w:color w:val="000000"/>
          <w:sz w:val="26"/>
          <w:szCs w:val="26"/>
        </w:rPr>
        <w:t>Markes</w:t>
      </w:r>
      <w:proofErr w:type="spellEnd"/>
      <w:r>
        <w:rPr>
          <w:rFonts w:ascii="Arial" w:eastAsia="Arial" w:hAnsi="Arial" w:cs="Arial"/>
          <w:b/>
          <w:color w:val="000000"/>
          <w:sz w:val="26"/>
          <w:szCs w:val="26"/>
        </w:rPr>
        <w:t xml:space="preserve"> – Rizzoli 202</w:t>
      </w:r>
      <w:r>
        <w:rPr>
          <w:rFonts w:ascii="Arial" w:eastAsia="Arial" w:hAnsi="Arial" w:cs="Arial"/>
          <w:b/>
          <w:sz w:val="26"/>
          <w:szCs w:val="26"/>
        </w:rPr>
        <w:t>3</w:t>
      </w:r>
      <w:r>
        <w:rPr>
          <w:rFonts w:ascii="Arial" w:eastAsia="Arial" w:hAnsi="Arial" w:cs="Arial"/>
          <w:b/>
          <w:color w:val="000000"/>
          <w:sz w:val="26"/>
          <w:szCs w:val="26"/>
        </w:rPr>
        <w:t xml:space="preserve"> </w:t>
      </w:r>
    </w:p>
    <w:p w14:paraId="01183831" w14:textId="77777777" w:rsidR="00614071" w:rsidRDefault="009C70B3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sz w:val="26"/>
          <w:szCs w:val="26"/>
        </w:rPr>
        <w:t xml:space="preserve">Unità 1. GLI STRUMENTI DELLA GEOGRAFIA </w:t>
      </w:r>
    </w:p>
    <w:p w14:paraId="3841A373" w14:textId="77777777" w:rsidR="002D251F" w:rsidRDefault="009C70B3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jc w:val="left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Cambria" w:eastAsia="Cambria" w:hAnsi="Cambria" w:cs="Cambria"/>
          <w:color w:val="000000"/>
          <w:sz w:val="26"/>
          <w:szCs w:val="26"/>
        </w:rPr>
        <w:t xml:space="preserve">- </w:t>
      </w:r>
      <w:r>
        <w:rPr>
          <w:rFonts w:ascii="Arial" w:eastAsia="Arial" w:hAnsi="Arial" w:cs="Arial"/>
          <w:color w:val="000000"/>
          <w:sz w:val="26"/>
          <w:szCs w:val="26"/>
        </w:rPr>
        <w:t xml:space="preserve">Per orientarsi nello spazio geografico </w:t>
      </w:r>
    </w:p>
    <w:p w14:paraId="19306EBE" w14:textId="608DBABC" w:rsidR="00614071" w:rsidRDefault="009C70B3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6"/>
          <w:szCs w:val="26"/>
        </w:rPr>
        <w:t xml:space="preserve">- </w:t>
      </w:r>
      <w:r>
        <w:rPr>
          <w:rFonts w:ascii="Arial" w:eastAsia="Arial" w:hAnsi="Arial" w:cs="Arial"/>
          <w:color w:val="000000"/>
          <w:sz w:val="26"/>
          <w:szCs w:val="26"/>
        </w:rPr>
        <w:t>Il reticolato geografico</w:t>
      </w:r>
      <w:r>
        <w:rPr>
          <w:rFonts w:ascii="Arial" w:eastAsia="Arial" w:hAnsi="Arial" w:cs="Arial"/>
          <w:color w:val="000000"/>
          <w:sz w:val="26"/>
          <w:szCs w:val="26"/>
        </w:rPr>
        <w:br/>
      </w:r>
      <w:r>
        <w:rPr>
          <w:rFonts w:ascii="Cambria" w:eastAsia="Cambria" w:hAnsi="Cambria" w:cs="Cambria"/>
          <w:color w:val="000000"/>
          <w:sz w:val="26"/>
          <w:szCs w:val="26"/>
        </w:rPr>
        <w:t xml:space="preserve">- </w:t>
      </w:r>
      <w:r>
        <w:rPr>
          <w:rFonts w:ascii="Arial" w:eastAsia="Arial" w:hAnsi="Arial" w:cs="Arial"/>
          <w:color w:val="000000"/>
          <w:sz w:val="26"/>
          <w:szCs w:val="26"/>
        </w:rPr>
        <w:t>Rappresentare la terra</w:t>
      </w:r>
      <w:r>
        <w:rPr>
          <w:rFonts w:ascii="Arial" w:eastAsia="Arial" w:hAnsi="Arial" w:cs="Arial"/>
          <w:color w:val="000000"/>
          <w:sz w:val="26"/>
          <w:szCs w:val="26"/>
        </w:rPr>
        <w:br/>
      </w:r>
      <w:r>
        <w:rPr>
          <w:rFonts w:ascii="Cambria" w:eastAsia="Cambria" w:hAnsi="Cambria" w:cs="Cambria"/>
          <w:color w:val="000000"/>
          <w:sz w:val="26"/>
          <w:szCs w:val="26"/>
        </w:rPr>
        <w:t xml:space="preserve">- </w:t>
      </w:r>
      <w:r>
        <w:rPr>
          <w:rFonts w:ascii="Arial" w:eastAsia="Arial" w:hAnsi="Arial" w:cs="Arial"/>
          <w:color w:val="000000"/>
          <w:sz w:val="26"/>
          <w:szCs w:val="26"/>
        </w:rPr>
        <w:t xml:space="preserve">Le carte geografiche </w:t>
      </w:r>
    </w:p>
    <w:p w14:paraId="721538AD" w14:textId="77777777" w:rsidR="00614071" w:rsidRDefault="009C70B3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jc w:val="left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Cambria" w:eastAsia="Cambria" w:hAnsi="Cambria" w:cs="Cambria"/>
          <w:color w:val="000000"/>
          <w:sz w:val="26"/>
          <w:szCs w:val="26"/>
        </w:rPr>
        <w:t xml:space="preserve">- </w:t>
      </w:r>
      <w:r>
        <w:rPr>
          <w:rFonts w:ascii="Arial" w:eastAsia="Arial" w:hAnsi="Arial" w:cs="Arial"/>
          <w:color w:val="000000"/>
          <w:sz w:val="24"/>
          <w:szCs w:val="24"/>
        </w:rPr>
        <w:t>I diversi tipi di carte</w:t>
      </w:r>
      <w:r>
        <w:rPr>
          <w:rFonts w:ascii="Arial" w:eastAsia="Arial" w:hAnsi="Arial" w:cs="Arial"/>
          <w:color w:val="000000"/>
          <w:sz w:val="24"/>
          <w:szCs w:val="24"/>
        </w:rPr>
        <w:br/>
      </w:r>
      <w:r>
        <w:rPr>
          <w:rFonts w:ascii="Cambria" w:eastAsia="Cambria" w:hAnsi="Cambria" w:cs="Cambria"/>
          <w:color w:val="000000"/>
          <w:sz w:val="26"/>
          <w:szCs w:val="26"/>
        </w:rPr>
        <w:t xml:space="preserve">- </w:t>
      </w:r>
      <w:r>
        <w:rPr>
          <w:rFonts w:ascii="Arial" w:eastAsia="Arial" w:hAnsi="Arial" w:cs="Arial"/>
          <w:color w:val="000000"/>
          <w:sz w:val="26"/>
          <w:szCs w:val="26"/>
        </w:rPr>
        <w:t xml:space="preserve">La cartografia nell’era dell’informatica </w:t>
      </w:r>
      <w:r>
        <w:rPr>
          <w:rFonts w:ascii="Cambria" w:eastAsia="Cambria" w:hAnsi="Cambria" w:cs="Cambria"/>
          <w:color w:val="000000"/>
          <w:sz w:val="26"/>
          <w:szCs w:val="26"/>
        </w:rPr>
        <w:t xml:space="preserve">- </w:t>
      </w:r>
      <w:r>
        <w:rPr>
          <w:rFonts w:ascii="Arial" w:eastAsia="Arial" w:hAnsi="Arial" w:cs="Arial"/>
          <w:color w:val="000000"/>
          <w:sz w:val="26"/>
          <w:szCs w:val="26"/>
        </w:rPr>
        <w:t>Gli strumenti grafici</w:t>
      </w:r>
      <w:r>
        <w:rPr>
          <w:rFonts w:ascii="Arial" w:eastAsia="Arial" w:hAnsi="Arial" w:cs="Arial"/>
          <w:color w:val="000000"/>
          <w:sz w:val="26"/>
          <w:szCs w:val="26"/>
        </w:rPr>
        <w:br/>
      </w:r>
      <w:r>
        <w:rPr>
          <w:rFonts w:ascii="Cambria" w:eastAsia="Cambria" w:hAnsi="Cambria" w:cs="Cambria"/>
          <w:color w:val="000000"/>
          <w:sz w:val="26"/>
          <w:szCs w:val="26"/>
        </w:rPr>
        <w:t xml:space="preserve">- </w:t>
      </w:r>
      <w:r>
        <w:rPr>
          <w:rFonts w:ascii="Arial" w:eastAsia="Arial" w:hAnsi="Arial" w:cs="Arial"/>
          <w:color w:val="000000"/>
          <w:sz w:val="26"/>
          <w:szCs w:val="26"/>
        </w:rPr>
        <w:t>Gli indicatori</w:t>
      </w:r>
      <w:r>
        <w:rPr>
          <w:rFonts w:ascii="Arial" w:eastAsia="Arial" w:hAnsi="Arial" w:cs="Arial"/>
          <w:color w:val="000000"/>
          <w:sz w:val="26"/>
          <w:szCs w:val="26"/>
        </w:rPr>
        <w:br/>
      </w:r>
      <w:r>
        <w:rPr>
          <w:rFonts w:ascii="Cambria" w:eastAsia="Cambria" w:hAnsi="Cambria" w:cs="Cambria"/>
          <w:color w:val="000000"/>
          <w:sz w:val="26"/>
          <w:szCs w:val="26"/>
        </w:rPr>
        <w:t xml:space="preserve">- </w:t>
      </w:r>
      <w:r>
        <w:rPr>
          <w:rFonts w:ascii="Arial" w:eastAsia="Arial" w:hAnsi="Arial" w:cs="Arial"/>
          <w:color w:val="000000"/>
          <w:sz w:val="26"/>
          <w:szCs w:val="26"/>
        </w:rPr>
        <w:t xml:space="preserve">I fusi orari </w:t>
      </w:r>
    </w:p>
    <w:p w14:paraId="332C3F65" w14:textId="77777777" w:rsidR="00614071" w:rsidRDefault="006140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jc w:val="left"/>
        <w:rPr>
          <w:rFonts w:ascii="Arial" w:eastAsia="Arial" w:hAnsi="Arial" w:cs="Arial"/>
          <w:sz w:val="26"/>
          <w:szCs w:val="26"/>
        </w:rPr>
      </w:pPr>
    </w:p>
    <w:p w14:paraId="4388CF32" w14:textId="77777777" w:rsidR="00614071" w:rsidRDefault="009C70B3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rFonts w:ascii="Arial" w:eastAsia="Arial" w:hAnsi="Arial" w:cs="Arial"/>
          <w:b/>
          <w:color w:val="000000"/>
          <w:sz w:val="26"/>
          <w:szCs w:val="26"/>
        </w:rPr>
      </w:pPr>
      <w:r>
        <w:rPr>
          <w:rFonts w:ascii="Cambria" w:eastAsia="Cambria" w:hAnsi="Cambria" w:cs="Cambria"/>
          <w:color w:val="000000"/>
          <w:sz w:val="26"/>
          <w:szCs w:val="26"/>
        </w:rPr>
        <w:t>-</w:t>
      </w:r>
      <w:r>
        <w:rPr>
          <w:rFonts w:ascii="Arial" w:eastAsia="Arial" w:hAnsi="Arial" w:cs="Arial"/>
          <w:b/>
          <w:color w:val="000000"/>
          <w:sz w:val="26"/>
          <w:szCs w:val="26"/>
        </w:rPr>
        <w:t xml:space="preserve">Unità 2. L’AMBIENTE EUROPEO E ITALIANO </w:t>
      </w:r>
    </w:p>
    <w:p w14:paraId="72819245" w14:textId="77777777" w:rsidR="00614071" w:rsidRDefault="009C70B3">
      <w:pPr>
        <w:spacing w:after="0"/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mbria" w:eastAsia="Cambria" w:hAnsi="Cambria" w:cs="Cambria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 xml:space="preserve">Come si è formata l’Europa </w:t>
      </w:r>
      <w:r>
        <w:rPr>
          <w:rFonts w:ascii="Cambria" w:eastAsia="Cambria" w:hAnsi="Cambria" w:cs="Cambria"/>
          <w:sz w:val="26"/>
          <w:szCs w:val="26"/>
        </w:rPr>
        <w:t xml:space="preserve">- </w:t>
      </w:r>
      <w:r>
        <w:rPr>
          <w:rFonts w:ascii="Arial" w:eastAsia="Arial" w:hAnsi="Arial" w:cs="Arial"/>
          <w:sz w:val="26"/>
          <w:szCs w:val="26"/>
        </w:rPr>
        <w:t>Come si è formata l’Italia</w:t>
      </w:r>
      <w:r>
        <w:rPr>
          <w:rFonts w:ascii="Arial" w:eastAsia="Arial" w:hAnsi="Arial" w:cs="Arial"/>
          <w:sz w:val="26"/>
          <w:szCs w:val="26"/>
        </w:rPr>
        <w:br/>
      </w:r>
      <w:r>
        <w:rPr>
          <w:rFonts w:ascii="Cambria" w:eastAsia="Cambria" w:hAnsi="Cambria" w:cs="Cambria"/>
          <w:sz w:val="26"/>
          <w:szCs w:val="26"/>
        </w:rPr>
        <w:t xml:space="preserve">- </w:t>
      </w:r>
      <w:r>
        <w:rPr>
          <w:rFonts w:ascii="Arial" w:eastAsia="Arial" w:hAnsi="Arial" w:cs="Arial"/>
          <w:sz w:val="26"/>
          <w:szCs w:val="26"/>
        </w:rPr>
        <w:t>La morfologia dell’Europa</w:t>
      </w:r>
      <w:r>
        <w:rPr>
          <w:rFonts w:ascii="Arial" w:eastAsia="Arial" w:hAnsi="Arial" w:cs="Arial"/>
          <w:sz w:val="26"/>
          <w:szCs w:val="26"/>
        </w:rPr>
        <w:br/>
      </w:r>
      <w:r>
        <w:rPr>
          <w:rFonts w:ascii="Cambria" w:eastAsia="Cambria" w:hAnsi="Cambria" w:cs="Cambria"/>
          <w:sz w:val="26"/>
          <w:szCs w:val="26"/>
        </w:rPr>
        <w:t xml:space="preserve">- </w:t>
      </w:r>
      <w:r>
        <w:rPr>
          <w:rFonts w:ascii="Arial" w:eastAsia="Arial" w:hAnsi="Arial" w:cs="Arial"/>
          <w:sz w:val="26"/>
          <w:szCs w:val="26"/>
        </w:rPr>
        <w:t xml:space="preserve">I mari e le coste dell’Europa </w:t>
      </w:r>
      <w:r>
        <w:rPr>
          <w:rFonts w:ascii="Cambria" w:eastAsia="Cambria" w:hAnsi="Cambria" w:cs="Cambria"/>
          <w:sz w:val="26"/>
          <w:szCs w:val="26"/>
        </w:rPr>
        <w:t xml:space="preserve">- </w:t>
      </w:r>
      <w:r>
        <w:rPr>
          <w:rFonts w:ascii="Arial" w:eastAsia="Arial" w:hAnsi="Arial" w:cs="Arial"/>
          <w:sz w:val="26"/>
          <w:szCs w:val="26"/>
        </w:rPr>
        <w:t xml:space="preserve">I fiumi e i laghi dell’Europa </w:t>
      </w:r>
    </w:p>
    <w:p w14:paraId="6FD54A7D" w14:textId="77777777" w:rsidR="00614071" w:rsidRDefault="009C70B3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jc w:val="lef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6"/>
          <w:szCs w:val="26"/>
        </w:rPr>
        <w:t xml:space="preserve">- </w:t>
      </w:r>
      <w:r>
        <w:rPr>
          <w:rFonts w:ascii="Arial" w:eastAsia="Arial" w:hAnsi="Arial" w:cs="Arial"/>
          <w:color w:val="000000"/>
          <w:sz w:val="26"/>
          <w:szCs w:val="26"/>
        </w:rPr>
        <w:t xml:space="preserve">I Climi e gli ambienti </w:t>
      </w:r>
      <w:r>
        <w:rPr>
          <w:rFonts w:ascii="Arial" w:eastAsia="Arial" w:hAnsi="Arial" w:cs="Arial"/>
          <w:color w:val="000000"/>
          <w:sz w:val="24"/>
          <w:szCs w:val="24"/>
        </w:rPr>
        <w:t>europeo</w:t>
      </w:r>
      <w:r>
        <w:rPr>
          <w:rFonts w:ascii="Arial" w:eastAsia="Arial" w:hAnsi="Arial" w:cs="Arial"/>
          <w:color w:val="000000"/>
          <w:sz w:val="24"/>
          <w:szCs w:val="24"/>
        </w:rPr>
        <w:br/>
      </w:r>
      <w:r>
        <w:rPr>
          <w:rFonts w:ascii="Cambria" w:eastAsia="Cambria" w:hAnsi="Cambria" w:cs="Cambria"/>
          <w:color w:val="000000"/>
          <w:sz w:val="26"/>
          <w:szCs w:val="26"/>
        </w:rPr>
        <w:t xml:space="preserve">- </w:t>
      </w:r>
      <w:r>
        <w:rPr>
          <w:rFonts w:ascii="Arial" w:eastAsia="Arial" w:hAnsi="Arial" w:cs="Arial"/>
          <w:color w:val="000000"/>
          <w:sz w:val="26"/>
          <w:szCs w:val="26"/>
        </w:rPr>
        <w:t>I Climi e gli ambienti italiani</w:t>
      </w:r>
      <w:r>
        <w:rPr>
          <w:rFonts w:ascii="Arial" w:eastAsia="Arial" w:hAnsi="Arial" w:cs="Arial"/>
          <w:color w:val="000000"/>
          <w:sz w:val="26"/>
          <w:szCs w:val="26"/>
        </w:rPr>
        <w:br/>
      </w:r>
      <w:r>
        <w:rPr>
          <w:rFonts w:ascii="Cambria" w:eastAsia="Cambria" w:hAnsi="Cambria" w:cs="Cambria"/>
          <w:color w:val="000000"/>
          <w:sz w:val="26"/>
          <w:szCs w:val="26"/>
        </w:rPr>
        <w:t xml:space="preserve">- </w:t>
      </w:r>
      <w:r>
        <w:rPr>
          <w:rFonts w:ascii="Arial" w:eastAsia="Arial" w:hAnsi="Arial" w:cs="Arial"/>
          <w:color w:val="000000"/>
          <w:sz w:val="24"/>
          <w:szCs w:val="24"/>
        </w:rPr>
        <w:t>Il degrado dell’ambiente europeo</w:t>
      </w:r>
      <w:r>
        <w:rPr>
          <w:rFonts w:ascii="Arial" w:eastAsia="Arial" w:hAnsi="Arial" w:cs="Arial"/>
          <w:color w:val="000000"/>
          <w:sz w:val="24"/>
          <w:szCs w:val="24"/>
        </w:rPr>
        <w:br/>
      </w:r>
      <w:r>
        <w:rPr>
          <w:rFonts w:ascii="Cambria" w:eastAsia="Cambria" w:hAnsi="Cambria" w:cs="Cambria"/>
          <w:color w:val="000000"/>
          <w:sz w:val="26"/>
          <w:szCs w:val="26"/>
        </w:rPr>
        <w:t xml:space="preserve">-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La protezione dell’ambiente europeo </w:t>
      </w:r>
    </w:p>
    <w:p w14:paraId="64978D20" w14:textId="77777777" w:rsidR="00614071" w:rsidRDefault="006140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jc w:val="left"/>
        <w:rPr>
          <w:rFonts w:ascii="Arial" w:eastAsia="Arial" w:hAnsi="Arial" w:cs="Arial"/>
          <w:sz w:val="24"/>
          <w:szCs w:val="24"/>
        </w:rPr>
      </w:pPr>
    </w:p>
    <w:p w14:paraId="250DFE3C" w14:textId="77777777" w:rsidR="00614071" w:rsidRDefault="009C70B3">
      <w:pPr>
        <w:ind w:firstLine="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6"/>
          <w:szCs w:val="26"/>
        </w:rPr>
        <w:t>Unità 3. LA POPOLAZIONE EUROPEA E ITALIANA</w:t>
      </w:r>
    </w:p>
    <w:p w14:paraId="24DF1612" w14:textId="77777777" w:rsidR="00614071" w:rsidRDefault="009C70B3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Cambria" w:eastAsia="Cambria" w:hAnsi="Cambria" w:cs="Cambria"/>
          <w:color w:val="000000"/>
          <w:sz w:val="26"/>
          <w:szCs w:val="26"/>
        </w:rPr>
        <w:t xml:space="preserve">- </w:t>
      </w:r>
      <w:r>
        <w:rPr>
          <w:rFonts w:ascii="Arial" w:eastAsia="Arial" w:hAnsi="Arial" w:cs="Arial"/>
          <w:color w:val="000000"/>
          <w:sz w:val="26"/>
          <w:szCs w:val="26"/>
        </w:rPr>
        <w:t>Che cos’è la demografia?</w:t>
      </w:r>
      <w:r>
        <w:rPr>
          <w:rFonts w:ascii="Arial" w:eastAsia="Arial" w:hAnsi="Arial" w:cs="Arial"/>
          <w:color w:val="000000"/>
          <w:sz w:val="26"/>
          <w:szCs w:val="26"/>
        </w:rPr>
        <w:br/>
      </w:r>
      <w:r>
        <w:rPr>
          <w:rFonts w:ascii="Cambria" w:eastAsia="Cambria" w:hAnsi="Cambria" w:cs="Cambria"/>
          <w:color w:val="000000"/>
          <w:sz w:val="26"/>
          <w:szCs w:val="26"/>
        </w:rPr>
        <w:t xml:space="preserve">- </w:t>
      </w:r>
      <w:r>
        <w:rPr>
          <w:rFonts w:ascii="Arial" w:eastAsia="Arial" w:hAnsi="Arial" w:cs="Arial"/>
          <w:color w:val="000000"/>
          <w:sz w:val="26"/>
          <w:szCs w:val="26"/>
        </w:rPr>
        <w:t>Le fasi del popolamento europeo</w:t>
      </w:r>
      <w:r>
        <w:rPr>
          <w:rFonts w:ascii="Arial" w:eastAsia="Arial" w:hAnsi="Arial" w:cs="Arial"/>
          <w:color w:val="000000"/>
          <w:sz w:val="26"/>
          <w:szCs w:val="26"/>
        </w:rPr>
        <w:br/>
      </w:r>
      <w:r>
        <w:rPr>
          <w:rFonts w:ascii="Cambria" w:eastAsia="Cambria" w:hAnsi="Cambria" w:cs="Cambria"/>
          <w:color w:val="000000"/>
          <w:sz w:val="26"/>
          <w:szCs w:val="26"/>
        </w:rPr>
        <w:t xml:space="preserve">- </w:t>
      </w:r>
      <w:r>
        <w:rPr>
          <w:rFonts w:ascii="Arial" w:eastAsia="Arial" w:hAnsi="Arial" w:cs="Arial"/>
          <w:color w:val="000000"/>
          <w:sz w:val="26"/>
          <w:szCs w:val="26"/>
        </w:rPr>
        <w:t>Le tendenze demografiche contemporanee</w:t>
      </w:r>
      <w:r>
        <w:rPr>
          <w:rFonts w:ascii="Arial" w:eastAsia="Arial" w:hAnsi="Arial" w:cs="Arial"/>
          <w:color w:val="000000"/>
          <w:sz w:val="26"/>
          <w:szCs w:val="26"/>
        </w:rPr>
        <w:br/>
      </w:r>
      <w:r>
        <w:rPr>
          <w:rFonts w:ascii="Cambria" w:eastAsia="Cambria" w:hAnsi="Cambria" w:cs="Cambria"/>
          <w:color w:val="000000"/>
          <w:sz w:val="26"/>
          <w:szCs w:val="26"/>
        </w:rPr>
        <w:t xml:space="preserve">- </w:t>
      </w:r>
      <w:r>
        <w:rPr>
          <w:rFonts w:ascii="Arial" w:eastAsia="Arial" w:hAnsi="Arial" w:cs="Arial"/>
          <w:color w:val="000000"/>
          <w:sz w:val="26"/>
          <w:szCs w:val="26"/>
        </w:rPr>
        <w:t>I movimenti migratori in Europa e in Italia</w:t>
      </w:r>
      <w:r>
        <w:rPr>
          <w:rFonts w:ascii="Arial" w:eastAsia="Arial" w:hAnsi="Arial" w:cs="Arial"/>
          <w:color w:val="000000"/>
          <w:sz w:val="26"/>
          <w:szCs w:val="26"/>
        </w:rPr>
        <w:br/>
      </w:r>
      <w:r>
        <w:rPr>
          <w:rFonts w:ascii="Cambria" w:eastAsia="Cambria" w:hAnsi="Cambria" w:cs="Cambria"/>
          <w:color w:val="000000"/>
          <w:sz w:val="26"/>
          <w:szCs w:val="26"/>
        </w:rPr>
        <w:t xml:space="preserve">- </w:t>
      </w:r>
      <w:r>
        <w:rPr>
          <w:rFonts w:ascii="Arial" w:eastAsia="Arial" w:hAnsi="Arial" w:cs="Arial"/>
          <w:color w:val="000000"/>
          <w:sz w:val="26"/>
          <w:szCs w:val="26"/>
        </w:rPr>
        <w:t>Il fenomeno urbano</w:t>
      </w:r>
      <w:r>
        <w:rPr>
          <w:rFonts w:ascii="Arial" w:eastAsia="Arial" w:hAnsi="Arial" w:cs="Arial"/>
          <w:color w:val="000000"/>
          <w:sz w:val="26"/>
          <w:szCs w:val="26"/>
        </w:rPr>
        <w:br/>
      </w:r>
      <w:r>
        <w:rPr>
          <w:rFonts w:ascii="Cambria" w:eastAsia="Cambria" w:hAnsi="Cambria" w:cs="Cambria"/>
          <w:color w:val="000000"/>
          <w:sz w:val="26"/>
          <w:szCs w:val="26"/>
        </w:rPr>
        <w:t xml:space="preserve">- </w:t>
      </w:r>
      <w:r>
        <w:rPr>
          <w:rFonts w:ascii="Arial" w:eastAsia="Arial" w:hAnsi="Arial" w:cs="Arial"/>
          <w:color w:val="000000"/>
          <w:sz w:val="26"/>
          <w:szCs w:val="26"/>
        </w:rPr>
        <w:t>Il sistema urbano europeo e italiano</w:t>
      </w:r>
      <w:r>
        <w:rPr>
          <w:rFonts w:ascii="Arial" w:eastAsia="Arial" w:hAnsi="Arial" w:cs="Arial"/>
          <w:color w:val="000000"/>
          <w:sz w:val="26"/>
          <w:szCs w:val="26"/>
        </w:rPr>
        <w:br/>
      </w:r>
      <w:r>
        <w:rPr>
          <w:rFonts w:ascii="Cambria" w:eastAsia="Cambria" w:hAnsi="Cambria" w:cs="Cambria"/>
          <w:color w:val="000000"/>
          <w:sz w:val="26"/>
          <w:szCs w:val="26"/>
        </w:rPr>
        <w:t xml:space="preserve">- </w:t>
      </w:r>
      <w:r>
        <w:rPr>
          <w:rFonts w:ascii="Arial" w:eastAsia="Arial" w:hAnsi="Arial" w:cs="Arial"/>
          <w:color w:val="000000"/>
          <w:sz w:val="26"/>
          <w:szCs w:val="26"/>
        </w:rPr>
        <w:t xml:space="preserve">Smart city e </w:t>
      </w:r>
      <w:proofErr w:type="spellStart"/>
      <w:r>
        <w:rPr>
          <w:rFonts w:ascii="Arial" w:eastAsia="Arial" w:hAnsi="Arial" w:cs="Arial"/>
          <w:color w:val="000000"/>
          <w:sz w:val="26"/>
          <w:szCs w:val="26"/>
        </w:rPr>
        <w:t>sostenibilita</w:t>
      </w:r>
      <w:proofErr w:type="spellEnd"/>
      <w:r>
        <w:rPr>
          <w:rFonts w:ascii="Arial" w:eastAsia="Arial" w:hAnsi="Arial" w:cs="Arial"/>
          <w:color w:val="000000"/>
          <w:sz w:val="26"/>
          <w:szCs w:val="26"/>
        </w:rPr>
        <w:t>̀ urbana</w:t>
      </w:r>
    </w:p>
    <w:p w14:paraId="1784237B" w14:textId="77777777" w:rsidR="00F86D97" w:rsidRDefault="009C70B3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rFonts w:ascii="Arial" w:eastAsia="Arial" w:hAnsi="Arial" w:cs="Arial"/>
          <w:b/>
          <w:color w:val="000000"/>
          <w:sz w:val="26"/>
          <w:szCs w:val="26"/>
        </w:rPr>
      </w:pPr>
      <w:r>
        <w:rPr>
          <w:rFonts w:ascii="Arial" w:eastAsia="Arial" w:hAnsi="Arial" w:cs="Arial"/>
          <w:b/>
          <w:color w:val="000000"/>
          <w:sz w:val="26"/>
          <w:szCs w:val="26"/>
        </w:rPr>
        <w:t xml:space="preserve">Unità 4. L’ECONOMIA EUROPEA E ITALIANA </w:t>
      </w:r>
    </w:p>
    <w:p w14:paraId="00E4E477" w14:textId="77777777" w:rsidR="00F86D97" w:rsidRDefault="009C70B3" w:rsidP="00F86D97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rFonts w:ascii="Cambria" w:eastAsia="Cambria" w:hAnsi="Cambria" w:cs="Cambria"/>
          <w:color w:val="000000"/>
          <w:sz w:val="26"/>
          <w:szCs w:val="26"/>
        </w:rPr>
      </w:pPr>
      <w:r>
        <w:rPr>
          <w:rFonts w:ascii="Cambria" w:eastAsia="Cambria" w:hAnsi="Cambria" w:cs="Cambria"/>
          <w:color w:val="000000"/>
          <w:sz w:val="26"/>
          <w:szCs w:val="26"/>
        </w:rPr>
        <w:t xml:space="preserve">- </w:t>
      </w:r>
      <w:r>
        <w:rPr>
          <w:rFonts w:ascii="Arial" w:eastAsia="Arial" w:hAnsi="Arial" w:cs="Arial"/>
          <w:color w:val="000000"/>
          <w:sz w:val="26"/>
          <w:szCs w:val="26"/>
        </w:rPr>
        <w:t>L’economia in Europa</w:t>
      </w:r>
      <w:r>
        <w:rPr>
          <w:rFonts w:ascii="Arial" w:eastAsia="Arial" w:hAnsi="Arial" w:cs="Arial"/>
          <w:color w:val="000000"/>
          <w:sz w:val="26"/>
          <w:szCs w:val="26"/>
        </w:rPr>
        <w:br/>
      </w:r>
      <w:r>
        <w:rPr>
          <w:rFonts w:ascii="Cambria" w:eastAsia="Cambria" w:hAnsi="Cambria" w:cs="Cambria"/>
          <w:color w:val="000000"/>
          <w:sz w:val="26"/>
          <w:szCs w:val="26"/>
        </w:rPr>
        <w:t xml:space="preserve">- </w:t>
      </w:r>
      <w:r>
        <w:rPr>
          <w:rFonts w:ascii="Arial" w:eastAsia="Arial" w:hAnsi="Arial" w:cs="Arial"/>
          <w:color w:val="000000"/>
          <w:sz w:val="26"/>
          <w:szCs w:val="26"/>
        </w:rPr>
        <w:t>L’agricoltura in Europa</w:t>
      </w:r>
      <w:r>
        <w:rPr>
          <w:rFonts w:ascii="Arial" w:eastAsia="Arial" w:hAnsi="Arial" w:cs="Arial"/>
          <w:color w:val="000000"/>
          <w:sz w:val="26"/>
          <w:szCs w:val="26"/>
        </w:rPr>
        <w:br/>
      </w:r>
      <w:r>
        <w:rPr>
          <w:rFonts w:ascii="Cambria" w:eastAsia="Cambria" w:hAnsi="Cambria" w:cs="Cambria"/>
          <w:color w:val="000000"/>
          <w:sz w:val="26"/>
          <w:szCs w:val="26"/>
        </w:rPr>
        <w:t xml:space="preserve">- </w:t>
      </w:r>
      <w:proofErr w:type="spellStart"/>
      <w:r>
        <w:rPr>
          <w:rFonts w:ascii="Arial" w:eastAsia="Arial" w:hAnsi="Arial" w:cs="Arial"/>
          <w:color w:val="000000"/>
          <w:sz w:val="26"/>
          <w:szCs w:val="26"/>
        </w:rPr>
        <w:t>Produttivita</w:t>
      </w:r>
      <w:proofErr w:type="spellEnd"/>
      <w:r>
        <w:rPr>
          <w:rFonts w:ascii="Arial" w:eastAsia="Arial" w:hAnsi="Arial" w:cs="Arial"/>
          <w:color w:val="000000"/>
          <w:sz w:val="26"/>
          <w:szCs w:val="26"/>
        </w:rPr>
        <w:t xml:space="preserve">̀ e </w:t>
      </w:r>
      <w:proofErr w:type="spellStart"/>
      <w:r>
        <w:rPr>
          <w:rFonts w:ascii="Arial" w:eastAsia="Arial" w:hAnsi="Arial" w:cs="Arial"/>
          <w:color w:val="000000"/>
          <w:sz w:val="26"/>
          <w:szCs w:val="26"/>
        </w:rPr>
        <w:t>sostenibilita</w:t>
      </w:r>
      <w:proofErr w:type="spellEnd"/>
      <w:r>
        <w:rPr>
          <w:rFonts w:ascii="Arial" w:eastAsia="Arial" w:hAnsi="Arial" w:cs="Arial"/>
          <w:color w:val="000000"/>
          <w:sz w:val="26"/>
          <w:szCs w:val="26"/>
        </w:rPr>
        <w:t xml:space="preserve">̀ nell’agricoltura europea </w:t>
      </w:r>
      <w:r w:rsidR="00F86D97">
        <w:rPr>
          <w:rFonts w:ascii="Cambria" w:eastAsia="Cambria" w:hAnsi="Cambria" w:cs="Cambria"/>
          <w:color w:val="000000"/>
          <w:sz w:val="26"/>
          <w:szCs w:val="26"/>
        </w:rPr>
        <w:t xml:space="preserve">    </w:t>
      </w:r>
    </w:p>
    <w:p w14:paraId="4BB961E6" w14:textId="25F9F2D0" w:rsidR="00614071" w:rsidRPr="00F86D97" w:rsidRDefault="009C70B3" w:rsidP="00F86D97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jc w:val="left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Cambria" w:eastAsia="Cambria" w:hAnsi="Cambria" w:cs="Cambria"/>
          <w:color w:val="000000"/>
          <w:sz w:val="26"/>
          <w:szCs w:val="26"/>
        </w:rPr>
        <w:lastRenderedPageBreak/>
        <w:t>-</w:t>
      </w:r>
      <w:r w:rsidR="00F86D97">
        <w:rPr>
          <w:rFonts w:ascii="Cambria" w:eastAsia="Cambria" w:hAnsi="Cambria" w:cs="Cambria"/>
          <w:color w:val="000000"/>
          <w:sz w:val="26"/>
          <w:szCs w:val="26"/>
        </w:rPr>
        <w:t xml:space="preserve">   </w:t>
      </w:r>
      <w:r>
        <w:rPr>
          <w:rFonts w:ascii="Cambria" w:eastAsia="Cambria" w:hAnsi="Cambria" w:cs="Cambria"/>
          <w:color w:val="000000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L’agricoltura italiana</w:t>
      </w:r>
      <w:r>
        <w:rPr>
          <w:rFonts w:ascii="Arial" w:eastAsia="Arial" w:hAnsi="Arial" w:cs="Arial"/>
          <w:color w:val="000000"/>
          <w:sz w:val="26"/>
          <w:szCs w:val="26"/>
        </w:rPr>
        <w:br/>
      </w:r>
      <w:r>
        <w:rPr>
          <w:rFonts w:ascii="Cambria" w:eastAsia="Cambria" w:hAnsi="Cambria" w:cs="Cambria"/>
          <w:color w:val="000000"/>
          <w:sz w:val="26"/>
          <w:szCs w:val="26"/>
        </w:rPr>
        <w:t xml:space="preserve">- </w:t>
      </w:r>
      <w:r w:rsidR="00F86D97">
        <w:rPr>
          <w:rFonts w:ascii="Cambria" w:eastAsia="Cambria" w:hAnsi="Cambria" w:cs="Cambria"/>
          <w:color w:val="000000"/>
          <w:sz w:val="26"/>
          <w:szCs w:val="26"/>
        </w:rPr>
        <w:t xml:space="preserve">   </w:t>
      </w:r>
      <w:r>
        <w:rPr>
          <w:rFonts w:ascii="Arial" w:eastAsia="Arial" w:hAnsi="Arial" w:cs="Arial"/>
          <w:color w:val="000000"/>
          <w:sz w:val="26"/>
          <w:szCs w:val="26"/>
        </w:rPr>
        <w:t>L’allevamento e la pesca in Europa</w:t>
      </w:r>
      <w:r>
        <w:rPr>
          <w:rFonts w:ascii="Arial" w:eastAsia="Arial" w:hAnsi="Arial" w:cs="Arial"/>
          <w:color w:val="000000"/>
          <w:sz w:val="26"/>
          <w:szCs w:val="26"/>
        </w:rPr>
        <w:br/>
      </w:r>
      <w:r>
        <w:rPr>
          <w:rFonts w:ascii="Cambria" w:eastAsia="Cambria" w:hAnsi="Cambria" w:cs="Cambria"/>
          <w:color w:val="000000"/>
          <w:sz w:val="26"/>
          <w:szCs w:val="26"/>
        </w:rPr>
        <w:t xml:space="preserve">- </w:t>
      </w:r>
      <w:r w:rsidR="00F86D97">
        <w:rPr>
          <w:rFonts w:ascii="Cambria" w:eastAsia="Cambria" w:hAnsi="Cambria" w:cs="Cambria"/>
          <w:color w:val="000000"/>
          <w:sz w:val="26"/>
          <w:szCs w:val="26"/>
        </w:rPr>
        <w:t xml:space="preserve">   </w:t>
      </w:r>
      <w:r>
        <w:rPr>
          <w:rFonts w:ascii="Arial" w:eastAsia="Arial" w:hAnsi="Arial" w:cs="Arial"/>
          <w:color w:val="000000"/>
          <w:sz w:val="26"/>
          <w:szCs w:val="26"/>
        </w:rPr>
        <w:t xml:space="preserve">Le risorse minerarie ed energetiche in Europa </w:t>
      </w:r>
    </w:p>
    <w:p w14:paraId="21ED834E" w14:textId="77777777" w:rsidR="00614071" w:rsidRDefault="009C70B3" w:rsidP="00F86D9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left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>L’industria 4.0 in Europa e in Italia</w:t>
      </w:r>
    </w:p>
    <w:p w14:paraId="2FD31D81" w14:textId="77777777" w:rsidR="00614071" w:rsidRDefault="009C70B3" w:rsidP="00F86D9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jc w:val="left"/>
      </w:pPr>
      <w:r>
        <w:rPr>
          <w:rFonts w:ascii="Arial" w:eastAsia="Arial" w:hAnsi="Arial" w:cs="Arial"/>
          <w:color w:val="000000"/>
          <w:sz w:val="26"/>
          <w:szCs w:val="26"/>
        </w:rPr>
        <w:t>Il terziario in Europa</w:t>
      </w:r>
    </w:p>
    <w:p w14:paraId="511FB35B" w14:textId="77777777" w:rsidR="00614071" w:rsidRDefault="009C70B3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6"/>
          <w:szCs w:val="26"/>
        </w:rPr>
        <w:t>Unità 5. Europa politica</w:t>
      </w:r>
      <w:r>
        <w:rPr>
          <w:rFonts w:ascii="Arial" w:eastAsia="Arial" w:hAnsi="Arial" w:cs="Arial"/>
          <w:color w:val="000000"/>
          <w:sz w:val="26"/>
          <w:szCs w:val="26"/>
        </w:rPr>
        <w:t xml:space="preserve"> </w:t>
      </w:r>
    </w:p>
    <w:p w14:paraId="48308D90" w14:textId="77777777" w:rsidR="00614071" w:rsidRDefault="009C70B3" w:rsidP="00F86D9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left"/>
      </w:pPr>
      <w:r>
        <w:rPr>
          <w:rFonts w:ascii="Arial" w:eastAsia="Arial" w:hAnsi="Arial" w:cs="Arial"/>
          <w:color w:val="000000"/>
          <w:sz w:val="26"/>
          <w:szCs w:val="26"/>
        </w:rPr>
        <w:t xml:space="preserve">La </w:t>
      </w:r>
      <w:proofErr w:type="spellStart"/>
      <w:r>
        <w:rPr>
          <w:rFonts w:ascii="Arial" w:eastAsia="Arial" w:hAnsi="Arial" w:cs="Arial"/>
          <w:color w:val="000000"/>
          <w:sz w:val="26"/>
          <w:szCs w:val="26"/>
        </w:rPr>
        <w:t>Comunita</w:t>
      </w:r>
      <w:proofErr w:type="spellEnd"/>
      <w:r>
        <w:rPr>
          <w:rFonts w:ascii="Arial" w:eastAsia="Arial" w:hAnsi="Arial" w:cs="Arial"/>
          <w:color w:val="000000"/>
          <w:sz w:val="26"/>
          <w:szCs w:val="26"/>
        </w:rPr>
        <w:t>̀ necessaria</w:t>
      </w:r>
    </w:p>
    <w:p w14:paraId="09B3AF8C" w14:textId="77777777" w:rsidR="00614071" w:rsidRDefault="009C70B3" w:rsidP="00F86D9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left"/>
      </w:pPr>
      <w:r>
        <w:rPr>
          <w:rFonts w:ascii="Arial" w:eastAsia="Arial" w:hAnsi="Arial" w:cs="Arial"/>
          <w:color w:val="000000"/>
          <w:sz w:val="26"/>
          <w:szCs w:val="26"/>
        </w:rPr>
        <w:t>Le fasi dell’integrazione europea</w:t>
      </w:r>
    </w:p>
    <w:p w14:paraId="4D62465B" w14:textId="17A097D6" w:rsidR="00614071" w:rsidRDefault="009C70B3" w:rsidP="00F86D9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left"/>
      </w:pPr>
      <w:r>
        <w:rPr>
          <w:rFonts w:ascii="Arial" w:eastAsia="Arial" w:hAnsi="Arial" w:cs="Arial"/>
          <w:color w:val="000000"/>
          <w:sz w:val="26"/>
          <w:szCs w:val="26"/>
        </w:rPr>
        <w:t>Le istituzioni europee</w:t>
      </w:r>
    </w:p>
    <w:p w14:paraId="4E31E940" w14:textId="77777777" w:rsidR="00614071" w:rsidRDefault="009C70B3" w:rsidP="00F86D9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left"/>
      </w:pPr>
      <w:r>
        <w:rPr>
          <w:rFonts w:ascii="Arial" w:eastAsia="Arial" w:hAnsi="Arial" w:cs="Arial"/>
          <w:color w:val="000000"/>
          <w:sz w:val="26"/>
          <w:szCs w:val="26"/>
        </w:rPr>
        <w:t>Le politiche dell’Unione Europea</w:t>
      </w:r>
    </w:p>
    <w:p w14:paraId="6BCE0E12" w14:textId="77777777" w:rsidR="00614071" w:rsidRDefault="009C70B3" w:rsidP="00F86D9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left"/>
      </w:pPr>
      <w:r>
        <w:rPr>
          <w:rFonts w:ascii="Arial" w:eastAsia="Arial" w:hAnsi="Arial" w:cs="Arial"/>
          <w:color w:val="000000"/>
          <w:sz w:val="26"/>
          <w:szCs w:val="26"/>
        </w:rPr>
        <w:t>Convenzione Schengen</w:t>
      </w:r>
    </w:p>
    <w:p w14:paraId="5AFEAFDD" w14:textId="77777777" w:rsidR="00614071" w:rsidRDefault="009C70B3" w:rsidP="00F86D9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left"/>
      </w:pPr>
      <w:r>
        <w:rPr>
          <w:rFonts w:ascii="Arial" w:eastAsia="Arial" w:hAnsi="Arial" w:cs="Arial"/>
          <w:color w:val="000000"/>
          <w:sz w:val="26"/>
          <w:szCs w:val="26"/>
        </w:rPr>
        <w:t>Cittadinanza europea</w:t>
      </w:r>
    </w:p>
    <w:p w14:paraId="77AD9DB4" w14:textId="06EDA2B2" w:rsidR="00614071" w:rsidRDefault="009C70B3" w:rsidP="00F86D9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left"/>
      </w:pPr>
      <w:r>
        <w:rPr>
          <w:rFonts w:ascii="Arial" w:eastAsia="Arial" w:hAnsi="Arial" w:cs="Arial"/>
          <w:color w:val="000000"/>
          <w:sz w:val="24"/>
          <w:szCs w:val="24"/>
        </w:rPr>
        <w:t>Con quali simboli si rappresenta la U.E.?</w:t>
      </w:r>
    </w:p>
    <w:p w14:paraId="5A87FC39" w14:textId="77777777" w:rsidR="00614071" w:rsidRDefault="009C70B3" w:rsidP="00F86D9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left"/>
      </w:pPr>
      <w:r>
        <w:rPr>
          <w:rFonts w:ascii="Arial" w:eastAsia="Arial" w:hAnsi="Arial" w:cs="Arial"/>
          <w:b/>
          <w:color w:val="000000"/>
          <w:sz w:val="26"/>
          <w:szCs w:val="26"/>
        </w:rPr>
        <w:t>GERMANIA</w:t>
      </w:r>
    </w:p>
    <w:p w14:paraId="2DE3FE09" w14:textId="66A5D9FA" w:rsidR="00614071" w:rsidRDefault="00DB608E" w:rsidP="00F86D9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left"/>
      </w:pPr>
      <w:r>
        <w:rPr>
          <w:rFonts w:ascii="Arial" w:eastAsia="Arial" w:hAnsi="Arial" w:cs="Arial"/>
          <w:b/>
          <w:color w:val="000000"/>
          <w:sz w:val="26"/>
          <w:szCs w:val="26"/>
        </w:rPr>
        <w:t>FRANCIA</w:t>
      </w:r>
    </w:p>
    <w:p w14:paraId="1E956541" w14:textId="77777777" w:rsidR="00614071" w:rsidRDefault="00614071" w:rsidP="00F86D97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rFonts w:ascii="Arial" w:eastAsia="Arial" w:hAnsi="Arial" w:cs="Arial"/>
          <w:b/>
          <w:color w:val="000000"/>
          <w:sz w:val="26"/>
          <w:szCs w:val="26"/>
        </w:rPr>
      </w:pPr>
    </w:p>
    <w:p w14:paraId="645A3B1D" w14:textId="4A915958" w:rsidR="00614071" w:rsidRDefault="009C70B3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Bassano del Grappa lì </w:t>
      </w:r>
      <w:r w:rsidR="00DB608E">
        <w:rPr>
          <w:rFonts w:ascii="Arial" w:eastAsia="Arial" w:hAnsi="Arial" w:cs="Arial"/>
          <w:color w:val="000000"/>
          <w:sz w:val="24"/>
          <w:szCs w:val="24"/>
        </w:rPr>
        <w:t>0</w:t>
      </w:r>
      <w:r>
        <w:rPr>
          <w:rFonts w:ascii="Arial" w:eastAsia="Arial" w:hAnsi="Arial" w:cs="Arial"/>
          <w:color w:val="000000"/>
          <w:sz w:val="24"/>
          <w:szCs w:val="24"/>
        </w:rPr>
        <w:t>3/06/202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749AB2D4" w14:textId="77777777" w:rsidR="00614071" w:rsidRDefault="00614071">
      <w:pPr>
        <w:spacing w:after="0"/>
        <w:ind w:firstLine="0"/>
        <w:jc w:val="left"/>
      </w:pPr>
    </w:p>
    <w:sectPr w:rsidR="00614071">
      <w:headerReference w:type="default" r:id="rId8"/>
      <w:footerReference w:type="default" r:id="rId9"/>
      <w:pgSz w:w="11906" w:h="16838"/>
      <w:pgMar w:top="885" w:right="1134" w:bottom="1560" w:left="1134" w:header="709" w:footer="11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199EF2" w14:textId="77777777" w:rsidR="006F0C78" w:rsidRDefault="006F0C78">
      <w:pPr>
        <w:spacing w:after="0"/>
      </w:pPr>
      <w:r>
        <w:separator/>
      </w:r>
    </w:p>
  </w:endnote>
  <w:endnote w:type="continuationSeparator" w:id="0">
    <w:p w14:paraId="4187ACF4" w14:textId="77777777" w:rsidR="006F0C78" w:rsidRDefault="006F0C7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8C2E25D-BDAF-034D-B561-D9938AF25B18}"/>
    <w:embedBold r:id="rId2" w:fontKey="{8B237685-7F64-404F-A43B-F31C70AEACE5}"/>
    <w:embedBoldItalic r:id="rId3" w:fontKey="{900BD086-E58B-9746-85FD-F7C94F37E5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1BCCBE3-2886-B640-ABA7-DF2FFC5B5DA5}"/>
    <w:embedBold r:id="rId5" w:fontKey="{4B2D1FCB-D96A-1F44-BC4F-A5307A5B1834}"/>
    <w:embedBoldItalic r:id="rId6" w:fontKey="{AC0C13C9-E9D1-E441-9A68-97D9D165351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BDC24B25-3913-3449-9C65-4240B3AC379A}"/>
  </w:font>
  <w:font w:name="Noto Sans Symbols"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C450B8A1-F651-9F44-9AA7-9BA0FC12E49F}"/>
    <w:embedBold r:id="rId10" w:fontKey="{D91C667B-97BD-D943-8141-F17581BD8D0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AFF0F794-75FC-4B47-AFBC-746F9F6E7D8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  <w:embedRegular r:id="rId12" w:fontKey="{826D4A3F-96E4-9347-883F-AE3AAC51FE9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4FB4F399-59D6-1D43-B02F-A648DA989833}"/>
    <w:embedBold r:id="rId14" w:fontKey="{26138FB2-BDB2-5949-8193-C8E4C166AC6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5" w:fontKey="{6E994979-BE74-7145-8192-77E9DB69347C}"/>
    <w:embedItalic r:id="rId16" w:fontKey="{45C1AB80-A8EF-8748-A25D-FD3C69DB6A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6F973" w14:textId="77777777" w:rsidR="00614071" w:rsidRDefault="009C70B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</w:rPr>
    </w:pPr>
    <w:r>
      <w:rPr>
        <w:noProof/>
        <w:color w:val="000000"/>
      </w:rPr>
      <w:drawing>
        <wp:inline distT="0" distB="0" distL="0" distR="0" wp14:anchorId="3F513A0F" wp14:editId="2A2D2D9D">
          <wp:extent cx="5052910" cy="578901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29843" t="57043" r="29301" b="35474"/>
                  <a:stretch>
                    <a:fillRect/>
                  </a:stretch>
                </pic:blipFill>
                <pic:spPr>
                  <a:xfrm>
                    <a:off x="0" y="0"/>
                    <a:ext cx="5052910" cy="5789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0CB4E" w14:textId="77777777" w:rsidR="006F0C78" w:rsidRDefault="006F0C78">
      <w:pPr>
        <w:spacing w:after="0"/>
      </w:pPr>
      <w:r>
        <w:separator/>
      </w:r>
    </w:p>
  </w:footnote>
  <w:footnote w:type="continuationSeparator" w:id="0">
    <w:p w14:paraId="2F2EFB5A" w14:textId="77777777" w:rsidR="006F0C78" w:rsidRDefault="006F0C7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2B641" w14:textId="77777777" w:rsidR="00614071" w:rsidRDefault="00614071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ind w:firstLine="0"/>
      <w:jc w:val="left"/>
    </w:pPr>
  </w:p>
  <w:tbl>
    <w:tblPr>
      <w:tblStyle w:val="a"/>
      <w:tblW w:w="10034" w:type="dxa"/>
      <w:tblInd w:w="-176" w:type="dxa"/>
      <w:tblLayout w:type="fixed"/>
      <w:tblLook w:val="0400" w:firstRow="0" w:lastRow="0" w:firstColumn="0" w:lastColumn="0" w:noHBand="0" w:noVBand="1"/>
    </w:tblPr>
    <w:tblGrid>
      <w:gridCol w:w="1138"/>
      <w:gridCol w:w="7758"/>
      <w:gridCol w:w="1138"/>
    </w:tblGrid>
    <w:tr w:rsidR="00614071" w14:paraId="4DFF1220" w14:textId="77777777">
      <w:trPr>
        <w:trHeight w:val="1300"/>
      </w:trPr>
      <w:tc>
        <w:tcPr>
          <w:tcW w:w="1138" w:type="dxa"/>
          <w:vAlign w:val="center"/>
        </w:tcPr>
        <w:p w14:paraId="56869B9A" w14:textId="77777777" w:rsidR="00614071" w:rsidRDefault="009C70B3">
          <w:pPr>
            <w:tabs>
              <w:tab w:val="right" w:pos="1337"/>
              <w:tab w:val="center" w:pos="4819"/>
            </w:tabs>
            <w:spacing w:after="0" w:line="256" w:lineRule="auto"/>
            <w:ind w:firstLine="0"/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1C0C4FEA" wp14:editId="1F628EDD">
                <wp:extent cx="558165" cy="663575"/>
                <wp:effectExtent l="0" t="0" r="0" b="0"/>
                <wp:docPr id="8" name="image1.jpg" descr="Logo Remondini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Logo Remondini 4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8165" cy="6635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59" w:type="dxa"/>
          <w:vAlign w:val="center"/>
        </w:tcPr>
        <w:p w14:paraId="050C416F" w14:textId="77777777" w:rsidR="00614071" w:rsidRDefault="009C70B3">
          <w:pPr>
            <w:tabs>
              <w:tab w:val="center" w:pos="4819"/>
              <w:tab w:val="right" w:pos="9638"/>
            </w:tabs>
            <w:spacing w:after="0" w:line="256" w:lineRule="auto"/>
            <w:ind w:firstLine="0"/>
            <w:jc w:val="center"/>
            <w:rPr>
              <w:color w:val="000000"/>
              <w:sz w:val="30"/>
              <w:szCs w:val="30"/>
            </w:rPr>
          </w:pPr>
          <w:r>
            <w:rPr>
              <w:b/>
              <w:color w:val="000000"/>
              <w:sz w:val="30"/>
              <w:szCs w:val="30"/>
            </w:rPr>
            <w:t>ISTITUTO DI ISTRUZIONE SUPERIORE “G.A. REMONDINI”</w:t>
          </w:r>
        </w:p>
        <w:p w14:paraId="4236F4AC" w14:textId="77777777" w:rsidR="00614071" w:rsidRDefault="009C70B3">
          <w:pPr>
            <w:tabs>
              <w:tab w:val="center" w:pos="4819"/>
              <w:tab w:val="right" w:pos="9638"/>
            </w:tabs>
            <w:spacing w:after="0" w:line="256" w:lineRule="auto"/>
            <w:jc w:val="center"/>
            <w:rPr>
              <w:b/>
              <w:color w:val="000000"/>
              <w:sz w:val="14"/>
              <w:szCs w:val="14"/>
            </w:rPr>
          </w:pPr>
          <w:r>
            <w:rPr>
              <w:b/>
              <w:color w:val="000000"/>
              <w:sz w:val="14"/>
              <w:szCs w:val="14"/>
            </w:rPr>
            <w:t>TECNICO PER IL TURISMO, LE BIOTECNOLOGIE SANITARIE E LA LOGISTICA</w:t>
          </w:r>
        </w:p>
        <w:p w14:paraId="515550E9" w14:textId="77777777" w:rsidR="00614071" w:rsidRDefault="009C70B3">
          <w:pPr>
            <w:tabs>
              <w:tab w:val="center" w:pos="4819"/>
              <w:tab w:val="right" w:pos="9638"/>
            </w:tabs>
            <w:spacing w:after="0" w:line="256" w:lineRule="auto"/>
            <w:jc w:val="center"/>
            <w:rPr>
              <w:b/>
              <w:sz w:val="14"/>
              <w:szCs w:val="14"/>
            </w:rPr>
          </w:pPr>
          <w:r>
            <w:rPr>
              <w:b/>
              <w:color w:val="000000"/>
              <w:sz w:val="14"/>
              <w:szCs w:val="14"/>
            </w:rPr>
            <w:t>PROFESSIONALE PER I SERVIZI COMMERCIALI,</w:t>
          </w:r>
          <w:r>
            <w:rPr>
              <w:b/>
              <w:sz w:val="14"/>
              <w:szCs w:val="14"/>
            </w:rPr>
            <w:t xml:space="preserve"> SERVIZI PER LA SANITÀ E L’ASSISTENZA SOCIALE,</w:t>
          </w:r>
        </w:p>
        <w:p w14:paraId="510DE019" w14:textId="77777777" w:rsidR="00614071" w:rsidRDefault="009C70B3">
          <w:pPr>
            <w:tabs>
              <w:tab w:val="center" w:pos="4819"/>
              <w:tab w:val="right" w:pos="9638"/>
            </w:tabs>
            <w:spacing w:after="0" w:line="256" w:lineRule="auto"/>
            <w:jc w:val="center"/>
            <w:rPr>
              <w:b/>
              <w:color w:val="000000"/>
              <w:sz w:val="14"/>
              <w:szCs w:val="14"/>
            </w:rPr>
          </w:pPr>
          <w:r>
            <w:rPr>
              <w:b/>
              <w:sz w:val="14"/>
              <w:szCs w:val="14"/>
            </w:rPr>
            <w:t>SERVIZI PER L'ENOGASTRONOMIA</w:t>
          </w:r>
        </w:p>
        <w:p w14:paraId="1C5AF6AD" w14:textId="77777777" w:rsidR="00614071" w:rsidRDefault="009C70B3">
          <w:pPr>
            <w:tabs>
              <w:tab w:val="center" w:pos="4819"/>
              <w:tab w:val="right" w:pos="9638"/>
            </w:tabs>
            <w:spacing w:after="0" w:line="256" w:lineRule="auto"/>
            <w:jc w:val="center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Via Travettore, 33 – 36061 Bassano del Grappa (VI)</w:t>
          </w:r>
        </w:p>
        <w:p w14:paraId="68B60B49" w14:textId="77777777" w:rsidR="00614071" w:rsidRDefault="009C70B3">
          <w:pPr>
            <w:tabs>
              <w:tab w:val="center" w:pos="4819"/>
              <w:tab w:val="right" w:pos="9638"/>
            </w:tabs>
            <w:spacing w:after="0" w:line="256" w:lineRule="auto"/>
            <w:jc w:val="center"/>
            <w:rPr>
              <w:color w:val="000000"/>
              <w:sz w:val="16"/>
              <w:szCs w:val="16"/>
            </w:rPr>
          </w:pPr>
          <w:r>
            <w:rPr>
              <w:color w:val="000000"/>
              <w:sz w:val="18"/>
              <w:szCs w:val="18"/>
            </w:rPr>
            <w:t>Codice Ministeriale   VIIS01700L- Codice Fiscale 82002510244</w:t>
          </w:r>
        </w:p>
      </w:tc>
      <w:tc>
        <w:tcPr>
          <w:tcW w:w="1138" w:type="dxa"/>
          <w:vAlign w:val="center"/>
        </w:tcPr>
        <w:p w14:paraId="2ADBD174" w14:textId="77777777" w:rsidR="00614071" w:rsidRDefault="009C70B3">
          <w:pPr>
            <w:tabs>
              <w:tab w:val="center" w:pos="4819"/>
              <w:tab w:val="right" w:pos="9638"/>
            </w:tabs>
            <w:spacing w:after="0" w:line="256" w:lineRule="auto"/>
            <w:ind w:firstLine="0"/>
            <w:jc w:val="center"/>
            <w:rPr>
              <w:b/>
              <w:color w:val="000000"/>
              <w:sz w:val="28"/>
              <w:szCs w:val="28"/>
            </w:rPr>
          </w:pPr>
          <w:r>
            <w:rPr>
              <w:b/>
              <w:noProof/>
              <w:color w:val="000000"/>
              <w:sz w:val="28"/>
              <w:szCs w:val="28"/>
            </w:rPr>
            <w:drawing>
              <wp:inline distT="0" distB="0" distL="0" distR="0" wp14:anchorId="230F795F" wp14:editId="23AFF71F">
                <wp:extent cx="469265" cy="501650"/>
                <wp:effectExtent l="0" t="0" r="0" b="0"/>
                <wp:docPr id="10" name="image3.png" descr="logo-pubblica-istruzione-ok.gif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logo-pubblica-istruzione-ok.gif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9265" cy="5016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614071" w14:paraId="36612913" w14:textId="77777777">
      <w:trPr>
        <w:trHeight w:val="367"/>
      </w:trPr>
      <w:tc>
        <w:tcPr>
          <w:tcW w:w="10035" w:type="dxa"/>
          <w:gridSpan w:val="3"/>
          <w:vAlign w:val="center"/>
        </w:tcPr>
        <w:p w14:paraId="4D673E4D" w14:textId="77777777" w:rsidR="00614071" w:rsidRDefault="009C70B3">
          <w:pPr>
            <w:tabs>
              <w:tab w:val="center" w:pos="4819"/>
              <w:tab w:val="right" w:pos="9638"/>
            </w:tabs>
            <w:spacing w:after="0" w:line="256" w:lineRule="auto"/>
            <w:ind w:firstLine="0"/>
            <w:jc w:val="center"/>
          </w:pPr>
          <w:r>
            <w:rPr>
              <w:color w:val="000000"/>
              <w:sz w:val="16"/>
              <w:szCs w:val="16"/>
            </w:rPr>
            <w:t xml:space="preserve">e-mail: </w:t>
          </w:r>
          <w:hyperlink r:id="rId3">
            <w:r>
              <w:rPr>
                <w:color w:val="0000FF"/>
                <w:sz w:val="16"/>
                <w:szCs w:val="16"/>
                <w:u w:val="single"/>
              </w:rPr>
              <w:t>viis01700l@istruzione.it</w:t>
            </w:r>
          </w:hyperlink>
          <w:r>
            <w:rPr>
              <w:color w:val="000000"/>
              <w:sz w:val="16"/>
              <w:szCs w:val="16"/>
            </w:rPr>
            <w:t xml:space="preserve"> – </w:t>
          </w:r>
          <w:proofErr w:type="spellStart"/>
          <w:r>
            <w:rPr>
              <w:color w:val="000000"/>
              <w:sz w:val="16"/>
              <w:szCs w:val="16"/>
            </w:rPr>
            <w:t>pec</w:t>
          </w:r>
          <w:proofErr w:type="spellEnd"/>
          <w:r>
            <w:rPr>
              <w:color w:val="000000"/>
              <w:sz w:val="16"/>
              <w:szCs w:val="16"/>
            </w:rPr>
            <w:t xml:space="preserve"> </w:t>
          </w:r>
          <w:hyperlink r:id="rId4">
            <w:r>
              <w:rPr>
                <w:color w:val="0000FF"/>
                <w:sz w:val="16"/>
                <w:szCs w:val="16"/>
                <w:u w:val="single"/>
              </w:rPr>
              <w:t>viis01700l@pec.istruzione.it</w:t>
            </w:r>
          </w:hyperlink>
          <w:r>
            <w:rPr>
              <w:color w:val="000000"/>
              <w:sz w:val="16"/>
              <w:szCs w:val="16"/>
            </w:rPr>
            <w:t xml:space="preserve"> Tel.  0424 523592/228672 – </w:t>
          </w:r>
          <w:hyperlink r:id="rId5">
            <w:r>
              <w:rPr>
                <w:color w:val="0000FF"/>
                <w:sz w:val="16"/>
                <w:szCs w:val="16"/>
                <w:u w:val="single"/>
              </w:rPr>
              <w:t>www.remondini.net</w:t>
            </w:r>
          </w:hyperlink>
        </w:p>
        <w:p w14:paraId="0CCDE04D" w14:textId="77777777" w:rsidR="00614071" w:rsidRDefault="006F0C78">
          <w:pPr>
            <w:tabs>
              <w:tab w:val="center" w:pos="4819"/>
              <w:tab w:val="right" w:pos="9638"/>
            </w:tabs>
            <w:spacing w:after="0" w:line="256" w:lineRule="auto"/>
            <w:ind w:firstLine="0"/>
            <w:jc w:val="center"/>
            <w:rPr>
              <w:color w:val="000000"/>
              <w:sz w:val="16"/>
              <w:szCs w:val="16"/>
            </w:rPr>
          </w:pPr>
          <w:r>
            <w:rPr>
              <w:noProof/>
            </w:rPr>
            <w:pict w14:anchorId="30A83049">
              <v:rect id="_x0000_i1025" alt="" style="width:481.9pt;height:.05pt;mso-width-percent:0;mso-height-percent:0;mso-width-percent:0;mso-height-percent:0" o:hralign="center" o:hrstd="t" o:hr="t" fillcolor="#a0a0a0" stroked="f"/>
            </w:pict>
          </w:r>
        </w:p>
        <w:p w14:paraId="512292A8" w14:textId="77777777" w:rsidR="00614071" w:rsidRDefault="00614071">
          <w:pPr>
            <w:tabs>
              <w:tab w:val="center" w:pos="4819"/>
              <w:tab w:val="right" w:pos="9638"/>
            </w:tabs>
            <w:spacing w:after="0" w:line="256" w:lineRule="auto"/>
            <w:ind w:firstLine="0"/>
            <w:jc w:val="center"/>
            <w:rPr>
              <w:b/>
              <w:color w:val="000000"/>
              <w:sz w:val="28"/>
              <w:szCs w:val="28"/>
            </w:rPr>
          </w:pPr>
        </w:p>
      </w:tc>
    </w:tr>
  </w:tbl>
  <w:p w14:paraId="487182E9" w14:textId="77777777" w:rsidR="00614071" w:rsidRDefault="0061407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ind w:firstLine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F0F4C"/>
    <w:multiLevelType w:val="multilevel"/>
    <w:tmpl w:val="095A213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7B61E66"/>
    <w:multiLevelType w:val="multilevel"/>
    <w:tmpl w:val="EEC46F52"/>
    <w:lvl w:ilvl="0"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  <w:sz w:val="26"/>
        <w:szCs w:val="2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25544944">
    <w:abstractNumId w:val="0"/>
  </w:num>
  <w:num w:numId="2" w16cid:durableId="9728305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4071"/>
    <w:rsid w:val="002D251F"/>
    <w:rsid w:val="004374BA"/>
    <w:rsid w:val="00614071"/>
    <w:rsid w:val="006F0C78"/>
    <w:rsid w:val="00794B83"/>
    <w:rsid w:val="00892A87"/>
    <w:rsid w:val="009226FF"/>
    <w:rsid w:val="00995D9F"/>
    <w:rsid w:val="009C5CAC"/>
    <w:rsid w:val="009C70B3"/>
    <w:rsid w:val="00DB608E"/>
    <w:rsid w:val="00E37769"/>
    <w:rsid w:val="00F86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FDFE96"/>
  <w15:docId w15:val="{454FB617-95F2-4345-8B9E-C85F153C6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20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1497A"/>
    <w:rPr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F7F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F7F34"/>
    <w:pPr>
      <w:keepNext/>
      <w:spacing w:after="0"/>
      <w:ind w:firstLine="0"/>
      <w:jc w:val="right"/>
      <w:outlineLvl w:val="1"/>
    </w:pPr>
    <w:rPr>
      <w:rFonts w:ascii="Times New Roman" w:eastAsia="Times New Roman" w:hAnsi="Times New Roman"/>
      <w:sz w:val="20"/>
      <w:szCs w:val="20"/>
      <w:u w:val="single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C66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F7F3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nhideWhenUsed/>
    <w:rsid w:val="001414B0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rsid w:val="001414B0"/>
  </w:style>
  <w:style w:type="paragraph" w:styleId="Pidipagina">
    <w:name w:val="footer"/>
    <w:basedOn w:val="Normale"/>
    <w:link w:val="PidipaginaCarattere"/>
    <w:uiPriority w:val="99"/>
    <w:unhideWhenUsed/>
    <w:rsid w:val="001414B0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414B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414B0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414B0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39"/>
    <w:rsid w:val="001414B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Collegamentoipertestuale">
    <w:name w:val="Hyperlink"/>
    <w:basedOn w:val="Carpredefinitoparagrafo"/>
    <w:uiPriority w:val="99"/>
    <w:unhideWhenUsed/>
    <w:rsid w:val="002B64A6"/>
    <w:rPr>
      <w:color w:val="0000FF"/>
      <w:u w:val="single"/>
    </w:rPr>
  </w:style>
  <w:style w:type="paragraph" w:customStyle="1" w:styleId="Contenutotabella">
    <w:name w:val="Contenuto tabella"/>
    <w:basedOn w:val="Normale"/>
    <w:rsid w:val="00AE0B13"/>
    <w:pPr>
      <w:widowControl w:val="0"/>
      <w:suppressLineNumbers/>
      <w:suppressAutoHyphens/>
      <w:spacing w:after="0"/>
      <w:ind w:firstLine="0"/>
      <w:jc w:val="left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Paragrafoelenco">
    <w:name w:val="List Paragraph"/>
    <w:basedOn w:val="Normale"/>
    <w:qFormat/>
    <w:rsid w:val="004B68CB"/>
    <w:pPr>
      <w:spacing w:after="200" w:line="276" w:lineRule="auto"/>
      <w:ind w:left="720" w:firstLine="0"/>
      <w:contextualSpacing/>
      <w:jc w:val="left"/>
    </w:pPr>
  </w:style>
  <w:style w:type="character" w:customStyle="1" w:styleId="Titolo2Carattere">
    <w:name w:val="Titolo 2 Carattere"/>
    <w:basedOn w:val="Carpredefinitoparagrafo"/>
    <w:link w:val="Titolo2"/>
    <w:rsid w:val="00DF7F34"/>
    <w:rPr>
      <w:rFonts w:ascii="Times New Roman" w:eastAsia="Times New Roman" w:hAnsi="Times New Roman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F7F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Corpodeltesto2">
    <w:name w:val="Body Text 2"/>
    <w:basedOn w:val="Normale"/>
    <w:link w:val="Corpodeltesto2Carattere"/>
    <w:rsid w:val="00DF7F34"/>
    <w:pPr>
      <w:spacing w:after="0"/>
      <w:ind w:firstLine="0"/>
    </w:pPr>
    <w:rPr>
      <w:rFonts w:ascii="Arial" w:eastAsia="Times New Roman" w:hAnsi="Arial" w:cs="Arial"/>
      <w:b/>
      <w:bCs/>
      <w:sz w:val="20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DF7F34"/>
    <w:rPr>
      <w:rFonts w:ascii="Arial" w:eastAsia="Times New Roman" w:hAnsi="Arial" w:cs="Arial"/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F7F34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DF7F34"/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DF7F34"/>
    <w:rPr>
      <w:sz w:val="16"/>
      <w:szCs w:val="16"/>
      <w:lang w:eastAsia="en-US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C66BD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AE03F0"/>
    <w:pPr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AE03F0"/>
    <w:rPr>
      <w:sz w:val="22"/>
      <w:szCs w:val="22"/>
      <w:lang w:eastAsia="en-US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D344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ind w:firstLine="0"/>
      <w:jc w:val="left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D34499"/>
    <w:rPr>
      <w:rFonts w:ascii="Courier New" w:eastAsia="Times New Roman" w:hAnsi="Courier New" w:cs="Courier New"/>
    </w:rPr>
  </w:style>
  <w:style w:type="paragraph" w:styleId="NormaleWeb">
    <w:name w:val="Normal (Web)"/>
    <w:basedOn w:val="Normale"/>
    <w:uiPriority w:val="99"/>
    <w:unhideWhenUsed/>
    <w:rsid w:val="00167B45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viis01700l@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hyperlink" Target="http://www.remondini.net" TargetMode="External"/><Relationship Id="rId4" Type="http://schemas.openxmlformats.org/officeDocument/2006/relationships/hyperlink" Target="mailto:viis01700l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rNvWWjuLL5G5cR7DTtl1gC1O4g==">CgMxLjA4AHIhMUZ6ZGxpS1R1dVRhbEd3R1VQTU5aM1lZS3haYnBHcDUy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250</Words>
  <Characters>1431</Characters>
  <Application>Microsoft Office Word</Application>
  <DocSecurity>0</DocSecurity>
  <Lines>11</Lines>
  <Paragraphs>3</Paragraphs>
  <ScaleCrop>false</ScaleCrop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Stefania Vivian</dc:creator>
  <cp:lastModifiedBy>Tammaro Barra</cp:lastModifiedBy>
  <cp:revision>2</cp:revision>
  <dcterms:created xsi:type="dcterms:W3CDTF">2025-06-08T14:02:00Z</dcterms:created>
  <dcterms:modified xsi:type="dcterms:W3CDTF">2025-06-08T14:02:00Z</dcterms:modified>
</cp:coreProperties>
</file>