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E74A8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PROGRAMMA MINIMO DI GEOGRAFIA </w:t>
      </w:r>
    </w:p>
    <w:p w14:paraId="05EE02F0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Anno Scolastico 202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</w:rPr>
        <w:t>/202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16F3639E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Classe 2^– TURISMO </w:t>
      </w:r>
    </w:p>
    <w:p w14:paraId="1241613E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Testo Adottato: </w:t>
      </w:r>
      <w:r>
        <w:rPr>
          <w:rFonts w:ascii="Arial" w:eastAsia="Arial" w:hAnsi="Arial" w:cs="Arial"/>
          <w:sz w:val="24"/>
          <w:szCs w:val="24"/>
        </w:rPr>
        <w:t xml:space="preserve">Greenwich 2, F. </w:t>
      </w:r>
      <w:proofErr w:type="spellStart"/>
      <w:r>
        <w:rPr>
          <w:rFonts w:ascii="Arial" w:eastAsia="Arial" w:hAnsi="Arial" w:cs="Arial"/>
          <w:sz w:val="24"/>
          <w:szCs w:val="24"/>
        </w:rPr>
        <w:t>Gamberucci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Markes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Rizzoli 2023</w:t>
      </w:r>
    </w:p>
    <w:p w14:paraId="713C4DE1" w14:textId="77777777" w:rsidR="0014680C" w:rsidRDefault="0004108A">
      <w:pPr>
        <w:spacing w:before="240" w:after="240"/>
        <w:ind w:firstLine="0"/>
        <w:jc w:val="lef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Unità 1. La TERRA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E’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UN SISTEMA</w:t>
      </w:r>
    </w:p>
    <w:p w14:paraId="3184A015" w14:textId="77777777" w:rsidR="0014680C" w:rsidRDefault="0004108A">
      <w:pPr>
        <w:numPr>
          <w:ilvl w:val="0"/>
          <w:numId w:val="4"/>
        </w:numPr>
        <w:spacing w:after="0" w:line="276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climi della Terra</w:t>
      </w:r>
    </w:p>
    <w:p w14:paraId="47FE1C78" w14:textId="77777777" w:rsidR="0014680C" w:rsidRDefault="0004108A">
      <w:pPr>
        <w:numPr>
          <w:ilvl w:val="0"/>
          <w:numId w:val="4"/>
        </w:numPr>
        <w:spacing w:after="0" w:line="276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Gli ambienti della terra</w:t>
      </w:r>
    </w:p>
    <w:p w14:paraId="7A97156F" w14:textId="77777777" w:rsidR="0014680C" w:rsidRDefault="0004108A">
      <w:pPr>
        <w:numPr>
          <w:ilvl w:val="0"/>
          <w:numId w:val="4"/>
        </w:numPr>
        <w:spacing w:after="0" w:line="276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cambiamenti climatici</w:t>
      </w:r>
    </w:p>
    <w:p w14:paraId="111E4E78" w14:textId="77777777" w:rsidR="0014680C" w:rsidRDefault="0004108A">
      <w:pPr>
        <w:numPr>
          <w:ilvl w:val="0"/>
          <w:numId w:val="4"/>
        </w:numPr>
        <w:spacing w:after="0" w:line="276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Sommersi dai rifiuti</w:t>
      </w:r>
    </w:p>
    <w:p w14:paraId="52B510E8" w14:textId="77777777" w:rsidR="0014680C" w:rsidRDefault="0014680C">
      <w:pPr>
        <w:spacing w:after="0" w:line="276" w:lineRule="auto"/>
        <w:ind w:left="720" w:firstLine="0"/>
        <w:jc w:val="left"/>
        <w:rPr>
          <w:rFonts w:ascii="Arial" w:eastAsia="Arial" w:hAnsi="Arial" w:cs="Arial"/>
          <w:sz w:val="24"/>
          <w:szCs w:val="24"/>
        </w:rPr>
      </w:pPr>
    </w:p>
    <w:p w14:paraId="075680C8" w14:textId="77777777" w:rsidR="0014680C" w:rsidRDefault="0004108A">
      <w:pPr>
        <w:spacing w:after="0" w:line="276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Unità 2. LA POPOLAZIONE MONDIALE </w:t>
      </w:r>
    </w:p>
    <w:p w14:paraId="1C972CBC" w14:textId="77777777" w:rsidR="0014680C" w:rsidRDefault="0014680C">
      <w:pPr>
        <w:spacing w:after="0" w:line="276" w:lineRule="auto"/>
        <w:ind w:firstLine="0"/>
        <w:jc w:val="left"/>
        <w:rPr>
          <w:rFonts w:ascii="Arial" w:eastAsia="Arial" w:hAnsi="Arial" w:cs="Arial"/>
          <w:b/>
          <w:sz w:val="24"/>
          <w:szCs w:val="24"/>
        </w:rPr>
      </w:pPr>
    </w:p>
    <w:p w14:paraId="6E9BE4FC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Siamo tanti e distribuiti irregolarmente </w:t>
      </w:r>
    </w:p>
    <w:p w14:paraId="6DAC9CB1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Paesi ricchi e anziani, Paesi poveri e giovani </w:t>
      </w:r>
    </w:p>
    <w:p w14:paraId="120429F7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L’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̀ della popolazione mondiale </w:t>
      </w:r>
    </w:p>
    <w:p w14:paraId="44CA9F5A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migrazioni della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contemporaneita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̀ </w:t>
      </w:r>
    </w:p>
    <w:p w14:paraId="2C50297F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Profughi e rifugiati </w:t>
      </w:r>
    </w:p>
    <w:p w14:paraId="1A54B2E6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Verso l’urbanizzazione globale</w:t>
      </w:r>
    </w:p>
    <w:p w14:paraId="3E5FD927" w14:textId="77777777" w:rsidR="0014680C" w:rsidRDefault="000410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 paesaggi urbani del Nord e del Sud del mondo </w:t>
      </w:r>
    </w:p>
    <w:p w14:paraId="7E1A7E76" w14:textId="77777777" w:rsidR="0014680C" w:rsidRDefault="0014680C">
      <w:pPr>
        <w:pBdr>
          <w:top w:val="nil"/>
          <w:left w:val="nil"/>
          <w:bottom w:val="nil"/>
          <w:right w:val="nil"/>
          <w:between w:val="nil"/>
        </w:pBdr>
        <w:ind w:left="720" w:firstLine="0"/>
        <w:jc w:val="left"/>
        <w:rPr>
          <w:rFonts w:ascii="Arial" w:eastAsia="Arial" w:hAnsi="Arial" w:cs="Arial"/>
          <w:sz w:val="24"/>
          <w:szCs w:val="24"/>
        </w:rPr>
      </w:pPr>
    </w:p>
    <w:p w14:paraId="59727824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Unità 3. RISORSE NATURALI E CONSUMO DI ENERGIA </w:t>
      </w:r>
    </w:p>
    <w:p w14:paraId="1777DFE9" w14:textId="77777777" w:rsidR="0014680C" w:rsidRDefault="0004108A">
      <w:pPr>
        <w:numPr>
          <w:ilvl w:val="0"/>
          <w:numId w:val="1"/>
        </w:numPr>
        <w:spacing w:before="240" w:after="0" w:line="360" w:lineRule="auto"/>
        <w:ind w:left="720"/>
        <w:jc w:val="left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L’uso delle risorse: il pianeta a un bivio</w:t>
      </w:r>
    </w:p>
    <w:p w14:paraId="6CD5B785" w14:textId="77777777" w:rsidR="0014680C" w:rsidRDefault="000410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risorse minerarie </w:t>
      </w:r>
    </w:p>
    <w:p w14:paraId="5DEE6D43" w14:textId="77777777" w:rsidR="0014680C" w:rsidRDefault="000410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 fonti energetiche non rinnovabili e rinnovabili</w:t>
      </w:r>
    </w:p>
    <w:p w14:paraId="1EE29E99" w14:textId="77777777" w:rsidR="0014680C" w:rsidRDefault="000410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 sviluppo sostenibile </w:t>
      </w:r>
    </w:p>
    <w:p w14:paraId="76EB25B3" w14:textId="77777777" w:rsidR="0014680C" w:rsidRDefault="0014680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0"/>
        <w:jc w:val="left"/>
        <w:rPr>
          <w:rFonts w:ascii="Arial" w:eastAsia="Arial" w:hAnsi="Arial" w:cs="Arial"/>
          <w:sz w:val="24"/>
          <w:szCs w:val="24"/>
        </w:rPr>
      </w:pPr>
    </w:p>
    <w:p w14:paraId="3612473A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Unità 4. I </w:t>
      </w:r>
      <w:r>
        <w:rPr>
          <w:rFonts w:ascii="Arial" w:eastAsia="Arial" w:hAnsi="Arial" w:cs="Arial"/>
          <w:b/>
          <w:sz w:val="24"/>
          <w:szCs w:val="24"/>
        </w:rPr>
        <w:t>SETTORI ECONOMICI NEL MONDO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76435801" w14:textId="77777777" w:rsidR="0014680C" w:rsidRDefault="000410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L’agricoltura nel tempo e nel mondo </w:t>
      </w:r>
    </w:p>
    <w:p w14:paraId="109419B3" w14:textId="77777777" w:rsidR="0014680C" w:rsidRDefault="000410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L’industria nel tempo e nel mondo globale </w:t>
      </w:r>
    </w:p>
    <w:p w14:paraId="1CAA9AE8" w14:textId="77777777" w:rsidR="0014680C" w:rsidRDefault="0004108A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 sviluppo del settore terziario </w:t>
      </w:r>
    </w:p>
    <w:p w14:paraId="64A29308" w14:textId="034AD981" w:rsidR="0014680C" w:rsidRPr="0004108A" w:rsidRDefault="0004108A" w:rsidP="0004108A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Il commercio internazionale</w:t>
      </w:r>
    </w:p>
    <w:p w14:paraId="4BEF8B7F" w14:textId="77777777" w:rsidR="0014680C" w:rsidRDefault="0004108A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 flussi turistici </w:t>
      </w:r>
    </w:p>
    <w:p w14:paraId="3FC76F10" w14:textId="77777777" w:rsidR="0014680C" w:rsidRDefault="0014680C">
      <w:pPr>
        <w:pBdr>
          <w:top w:val="nil"/>
          <w:left w:val="nil"/>
          <w:bottom w:val="nil"/>
          <w:right w:val="nil"/>
          <w:between w:val="nil"/>
        </w:pBdr>
        <w:ind w:left="785" w:firstLine="0"/>
        <w:jc w:val="left"/>
        <w:rPr>
          <w:rFonts w:ascii="Arial" w:eastAsia="Arial" w:hAnsi="Arial" w:cs="Arial"/>
          <w:sz w:val="24"/>
          <w:szCs w:val="24"/>
        </w:rPr>
      </w:pPr>
    </w:p>
    <w:p w14:paraId="60FC902D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Unità 5. IL SISTEMA GLOBALE </w:t>
      </w:r>
    </w:p>
    <w:p w14:paraId="5434069B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Globalizzazione </w:t>
      </w:r>
    </w:p>
    <w:p w14:paraId="6AEE569A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L’omologazione dei comportamenti </w:t>
      </w:r>
    </w:p>
    <w:p w14:paraId="547D3A2B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globalizzazione non riduce le distanze </w:t>
      </w:r>
    </w:p>
    <w:p w14:paraId="632D76EF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Sviluppo economico e sviluppo umano </w:t>
      </w:r>
    </w:p>
    <w:p w14:paraId="62389D91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Nazioni Unite </w:t>
      </w:r>
    </w:p>
    <w:p w14:paraId="3101AF59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cammino dei diritti umani </w:t>
      </w:r>
    </w:p>
    <w:p w14:paraId="28B0C3D9" w14:textId="77777777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diritto alla salute, all’infanzia, all’acqua, al cibo e alla pac</w:t>
      </w:r>
      <w:r>
        <w:rPr>
          <w:rFonts w:ascii="Arial" w:eastAsia="Arial" w:hAnsi="Arial" w:cs="Arial"/>
          <w:sz w:val="24"/>
          <w:szCs w:val="24"/>
        </w:rPr>
        <w:t>e</w:t>
      </w:r>
    </w:p>
    <w:p w14:paraId="20561F7F" w14:textId="0DD4A2DA" w:rsidR="0014680C" w:rsidRDefault="000410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Cina </w:t>
      </w:r>
      <w:r>
        <w:rPr>
          <w:rFonts w:ascii="Arial" w:eastAsia="Arial" w:hAnsi="Arial" w:cs="Arial"/>
          <w:sz w:val="24"/>
          <w:szCs w:val="24"/>
        </w:rPr>
        <w:t>e Stati Uniti</w:t>
      </w:r>
    </w:p>
    <w:p w14:paraId="2302FF70" w14:textId="77777777" w:rsidR="0014680C" w:rsidRDefault="0014680C">
      <w:pPr>
        <w:pBdr>
          <w:top w:val="nil"/>
          <w:left w:val="nil"/>
          <w:bottom w:val="nil"/>
          <w:right w:val="nil"/>
          <w:between w:val="nil"/>
        </w:pBdr>
        <w:ind w:left="720"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450E3D49" w14:textId="31783992" w:rsidR="0014680C" w:rsidRDefault="0004108A" w:rsidP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Bassano del Grappa lì 03/06/202</w:t>
      </w:r>
      <w:r>
        <w:rPr>
          <w:rFonts w:ascii="Arial" w:eastAsia="Arial" w:hAnsi="Arial" w:cs="Arial"/>
          <w:sz w:val="24"/>
          <w:szCs w:val="24"/>
        </w:rPr>
        <w:t>5</w:t>
      </w:r>
    </w:p>
    <w:p w14:paraId="4E51EBF1" w14:textId="77777777" w:rsidR="0014680C" w:rsidRDefault="0004108A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7D54EE6" w14:textId="77777777" w:rsidR="0014680C" w:rsidRDefault="0014680C">
      <w:pPr>
        <w:ind w:firstLine="0"/>
        <w:rPr>
          <w:rFonts w:ascii="Arial" w:eastAsia="Arial" w:hAnsi="Arial" w:cs="Arial"/>
          <w:sz w:val="24"/>
          <w:szCs w:val="24"/>
        </w:rPr>
      </w:pPr>
    </w:p>
    <w:p w14:paraId="0D4098F0" w14:textId="77777777" w:rsidR="0014680C" w:rsidRDefault="0014680C">
      <w:pPr>
        <w:spacing w:after="0"/>
        <w:ind w:firstLine="0"/>
        <w:jc w:val="left"/>
      </w:pPr>
    </w:p>
    <w:sectPr w:rsidR="0014680C">
      <w:headerReference w:type="default" r:id="rId8"/>
      <w:footerReference w:type="default" r:id="rId9"/>
      <w:pgSz w:w="11906" w:h="16838"/>
      <w:pgMar w:top="885" w:right="1134" w:bottom="1560" w:left="1134" w:header="709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6045" w14:textId="77777777" w:rsidR="00241822" w:rsidRDefault="00241822">
      <w:pPr>
        <w:spacing w:after="0"/>
      </w:pPr>
      <w:r>
        <w:separator/>
      </w:r>
    </w:p>
  </w:endnote>
  <w:endnote w:type="continuationSeparator" w:id="0">
    <w:p w14:paraId="433A5D90" w14:textId="77777777" w:rsidR="00241822" w:rsidRDefault="002418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9AB0D276-52DC-0B4F-9D4E-9A025C6EC3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BB8241E-59E7-0849-B4E5-2D8720C4C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A2C32B-C513-A44B-BC70-46AE1727B37F}"/>
    <w:embedBold r:id="rId4" w:fontKey="{E5A82DF0-D276-1347-A6FF-FB02C04476EE}"/>
    <w:embedBoldItalic r:id="rId5" w:fontKey="{9CA5C056-F497-584D-8B75-CA65FB6BAC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7EF69F0-02C8-5B47-BFA7-05F4C7258F02}"/>
    <w:embedBold r:id="rId7" w:fontKey="{A5D776E9-7FEA-304A-8157-EEBA8244F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6FAA29-3B94-194F-ADFB-EB7AD7128FEA}"/>
    <w:embedBold r:id="rId9" w:fontKey="{B1A38F78-3C76-A548-B488-A9F5C9B57D60}"/>
    <w:embedBoldItalic r:id="rId10" w:fontKey="{84ECC82E-1A62-3042-9A93-A9A7B7721C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D387077-70DD-2B49-90A8-6084AF7FED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1DBCDD41-C4DF-4845-B1BB-2CDF8AB600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56334F3-0670-7C46-AD3A-31FDDFDFE565}"/>
    <w:embedBold r:id="rId14" w:fontKey="{2D9E9E22-A713-9B44-A5B3-20A726C35A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980B2100-A228-0C4C-B4BF-B6F740FDB85B}"/>
    <w:embedItalic r:id="rId16" w:fontKey="{0C57963E-75D3-A140-81B9-08A5D5A19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DA68" w14:textId="77777777" w:rsidR="0014680C" w:rsidRDefault="000410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  <w:color w:val="000000"/>
      </w:rPr>
      <w:drawing>
        <wp:inline distT="0" distB="0" distL="0" distR="0" wp14:anchorId="7FCFD8CD" wp14:editId="63BD36D1">
          <wp:extent cx="5052910" cy="578901"/>
          <wp:effectExtent l="0" t="0" r="0" b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9843" t="57043" r="29301" b="35474"/>
                  <a:stretch>
                    <a:fillRect/>
                  </a:stretch>
                </pic:blipFill>
                <pic:spPr>
                  <a:xfrm>
                    <a:off x="0" y="0"/>
                    <a:ext cx="5052910" cy="5789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2340C" w14:textId="77777777" w:rsidR="00241822" w:rsidRDefault="00241822">
      <w:pPr>
        <w:spacing w:after="0"/>
      </w:pPr>
      <w:r>
        <w:separator/>
      </w:r>
    </w:p>
  </w:footnote>
  <w:footnote w:type="continuationSeparator" w:id="0">
    <w:p w14:paraId="696010B9" w14:textId="77777777" w:rsidR="00241822" w:rsidRDefault="002418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77B3" w14:textId="77777777" w:rsidR="0014680C" w:rsidRDefault="001468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0"/>
      <w:jc w:val="left"/>
    </w:pPr>
  </w:p>
  <w:tbl>
    <w:tblPr>
      <w:tblStyle w:val="a"/>
      <w:tblW w:w="10034" w:type="dxa"/>
      <w:tblInd w:w="-176" w:type="dxa"/>
      <w:tblLayout w:type="fixed"/>
      <w:tblLook w:val="0400" w:firstRow="0" w:lastRow="0" w:firstColumn="0" w:lastColumn="0" w:noHBand="0" w:noVBand="1"/>
    </w:tblPr>
    <w:tblGrid>
      <w:gridCol w:w="1138"/>
      <w:gridCol w:w="7758"/>
      <w:gridCol w:w="1138"/>
    </w:tblGrid>
    <w:tr w:rsidR="0014680C" w14:paraId="25CA75C6" w14:textId="77777777">
      <w:trPr>
        <w:trHeight w:val="1300"/>
      </w:trPr>
      <w:tc>
        <w:tcPr>
          <w:tcW w:w="1138" w:type="dxa"/>
          <w:vAlign w:val="center"/>
        </w:tcPr>
        <w:p w14:paraId="5565DC7A" w14:textId="77777777" w:rsidR="0014680C" w:rsidRDefault="0004108A">
          <w:pPr>
            <w:tabs>
              <w:tab w:val="right" w:pos="1337"/>
              <w:tab w:val="center" w:pos="4819"/>
            </w:tabs>
            <w:spacing w:after="0" w:line="256" w:lineRule="auto"/>
            <w:ind w:firstLine="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6658696" wp14:editId="0FE91A16">
                <wp:extent cx="558165" cy="663575"/>
                <wp:effectExtent l="0" t="0" r="0" b="0"/>
                <wp:docPr id="8" name="image2.jpg" descr="Logo Remondini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Remondini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66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9" w:type="dxa"/>
          <w:vAlign w:val="center"/>
        </w:tcPr>
        <w:p w14:paraId="3FC814FA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ISTITUTO DI ISTRUZIONE SUPERIORE “G.A. REMONDINI”</w:t>
          </w:r>
        </w:p>
        <w:p w14:paraId="79D9A0CB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TECNICO PER IL TURISMO, LE BIOTECNOLOGIE SANITARIE E LA LOGISTICA</w:t>
          </w:r>
        </w:p>
        <w:p w14:paraId="2CFA941E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PROFESSIONALE PER I SERVIZI COMMERCIALI,</w:t>
          </w:r>
          <w:r>
            <w:rPr>
              <w:b/>
              <w:sz w:val="14"/>
              <w:szCs w:val="14"/>
            </w:rPr>
            <w:t xml:space="preserve"> SERVIZI PER LA SANITÀ E L’ASSISTENZA SOCIALE,</w:t>
          </w:r>
        </w:p>
        <w:p w14:paraId="24110CDB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sz w:val="14"/>
              <w:szCs w:val="14"/>
            </w:rPr>
            <w:t>SERVIZI PER L'ENOGASTRONOMIA</w:t>
          </w:r>
        </w:p>
        <w:p w14:paraId="3D26EBC0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Via Travettore, 33 – 36061 Bassano del Grappa (VI)</w:t>
          </w:r>
        </w:p>
        <w:p w14:paraId="192EF573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8"/>
              <w:szCs w:val="18"/>
            </w:rPr>
            <w:t>Codice Ministeriale   VIIS01700L- Codice Fiscale 82002510244</w:t>
          </w:r>
        </w:p>
      </w:tc>
      <w:tc>
        <w:tcPr>
          <w:tcW w:w="1138" w:type="dxa"/>
          <w:vAlign w:val="center"/>
        </w:tcPr>
        <w:p w14:paraId="398B084E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7C9A7F8D" wp14:editId="4E1C41F4">
                <wp:extent cx="469265" cy="501650"/>
                <wp:effectExtent l="0" t="0" r="0" b="0"/>
                <wp:docPr id="10" name="image1.png" descr="logo-pubblica-istruzione-ok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-pubblica-istruzione-ok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501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4680C" w14:paraId="40D40226" w14:textId="77777777">
      <w:trPr>
        <w:trHeight w:val="367"/>
      </w:trPr>
      <w:tc>
        <w:tcPr>
          <w:tcW w:w="10035" w:type="dxa"/>
          <w:gridSpan w:val="3"/>
          <w:vAlign w:val="center"/>
        </w:tcPr>
        <w:p w14:paraId="6314F3CF" w14:textId="77777777" w:rsidR="0014680C" w:rsidRDefault="0004108A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</w:pPr>
          <w:r>
            <w:rPr>
              <w:color w:val="000000"/>
              <w:sz w:val="16"/>
              <w:szCs w:val="16"/>
            </w:rPr>
            <w:t xml:space="preserve">e-mail: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viis01700l@istruzione.it</w:t>
            </w:r>
          </w:hyperlink>
          <w:r>
            <w:rPr>
              <w:color w:val="000000"/>
              <w:sz w:val="16"/>
              <w:szCs w:val="16"/>
            </w:rPr>
            <w:t xml:space="preserve"> – </w:t>
          </w:r>
          <w:proofErr w:type="spellStart"/>
          <w:r>
            <w:rPr>
              <w:color w:val="000000"/>
              <w:sz w:val="16"/>
              <w:szCs w:val="16"/>
            </w:rPr>
            <w:t>pec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viis01700l@pec.istruzione.it</w:t>
            </w:r>
          </w:hyperlink>
          <w:r>
            <w:rPr>
              <w:color w:val="000000"/>
              <w:sz w:val="16"/>
              <w:szCs w:val="16"/>
            </w:rPr>
            <w:t xml:space="preserve"> Tel.  0424 523592/228672 –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www.remondini.net</w:t>
            </w:r>
          </w:hyperlink>
        </w:p>
        <w:p w14:paraId="35DA45F5" w14:textId="77777777" w:rsidR="0014680C" w:rsidRDefault="00241822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pict w14:anchorId="2D1AFFB0">
              <v:rect id="_x0000_i1025" alt="" style="width:481.9pt;height:.05pt;mso-width-percent:0;mso-height-percent:0;mso-width-percent:0;mso-height-percent:0" o:hralign="center" o:hrstd="t" o:hr="t" fillcolor="#a0a0a0" stroked="f"/>
            </w:pict>
          </w:r>
        </w:p>
        <w:p w14:paraId="11BAA837" w14:textId="77777777" w:rsidR="0014680C" w:rsidRDefault="0014680C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</w:p>
      </w:tc>
    </w:tr>
  </w:tbl>
  <w:p w14:paraId="2063402D" w14:textId="77777777" w:rsidR="0014680C" w:rsidRDefault="001468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0F6"/>
    <w:multiLevelType w:val="multilevel"/>
    <w:tmpl w:val="C9B81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F84D03"/>
    <w:multiLevelType w:val="multilevel"/>
    <w:tmpl w:val="498CE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882254"/>
    <w:multiLevelType w:val="multilevel"/>
    <w:tmpl w:val="67F6B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B205CE"/>
    <w:multiLevelType w:val="multilevel"/>
    <w:tmpl w:val="A11EA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C3A5BAA"/>
    <w:multiLevelType w:val="multilevel"/>
    <w:tmpl w:val="ACAA9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466D81"/>
    <w:multiLevelType w:val="multilevel"/>
    <w:tmpl w:val="85406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6813395">
    <w:abstractNumId w:val="2"/>
  </w:num>
  <w:num w:numId="2" w16cid:durableId="287323783">
    <w:abstractNumId w:val="1"/>
  </w:num>
  <w:num w:numId="3" w16cid:durableId="953946113">
    <w:abstractNumId w:val="5"/>
  </w:num>
  <w:num w:numId="4" w16cid:durableId="1383870432">
    <w:abstractNumId w:val="0"/>
  </w:num>
  <w:num w:numId="5" w16cid:durableId="1528563323">
    <w:abstractNumId w:val="3"/>
  </w:num>
  <w:num w:numId="6" w16cid:durableId="6669773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80C"/>
    <w:rsid w:val="0004108A"/>
    <w:rsid w:val="0014680C"/>
    <w:rsid w:val="00241822"/>
    <w:rsid w:val="006544BD"/>
    <w:rsid w:val="00A9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3489C"/>
  <w15:docId w15:val="{F04DDB74-4F5D-4988-9932-AD5AF8AB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97A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F7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7F34"/>
    <w:pPr>
      <w:keepNext/>
      <w:spacing w:after="0"/>
      <w:ind w:firstLine="0"/>
      <w:jc w:val="right"/>
      <w:outlineLvl w:val="1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6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F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1414B0"/>
  </w:style>
  <w:style w:type="paragraph" w:styleId="Pidipagina">
    <w:name w:val="footer"/>
    <w:basedOn w:val="Normale"/>
    <w:link w:val="PidipaginaCarattere"/>
    <w:uiPriority w:val="99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4B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4B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414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64A6"/>
    <w:rPr>
      <w:color w:val="0000FF"/>
      <w:u w:val="single"/>
    </w:rPr>
  </w:style>
  <w:style w:type="paragraph" w:customStyle="1" w:styleId="Contenutotabella">
    <w:name w:val="Contenuto tabella"/>
    <w:basedOn w:val="Normale"/>
    <w:rsid w:val="00AE0B13"/>
    <w:pPr>
      <w:widowControl w:val="0"/>
      <w:suppressLineNumbers/>
      <w:suppressAutoHyphens/>
      <w:spacing w:after="0"/>
      <w:ind w:firstLine="0"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aragrafoelenco">
    <w:name w:val="List Paragraph"/>
    <w:basedOn w:val="Normale"/>
    <w:qFormat/>
    <w:rsid w:val="004B68CB"/>
    <w:pPr>
      <w:spacing w:after="200" w:line="276" w:lineRule="auto"/>
      <w:ind w:left="720" w:firstLine="0"/>
      <w:contextualSpacing/>
      <w:jc w:val="left"/>
    </w:pPr>
  </w:style>
  <w:style w:type="character" w:customStyle="1" w:styleId="Titolo2Carattere">
    <w:name w:val="Titolo 2 Carattere"/>
    <w:basedOn w:val="Carpredefinitoparagrafo"/>
    <w:link w:val="Titolo2"/>
    <w:rsid w:val="00DF7F34"/>
    <w:rPr>
      <w:rFonts w:ascii="Times New Roman" w:eastAsia="Times New Roman" w:hAnsi="Times New Roman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7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orpodeltesto2">
    <w:name w:val="Body Text 2"/>
    <w:basedOn w:val="Normale"/>
    <w:link w:val="Corpodeltesto2Carattere"/>
    <w:rsid w:val="00DF7F34"/>
    <w:pPr>
      <w:spacing w:after="0"/>
      <w:ind w:firstLine="0"/>
    </w:pPr>
    <w:rPr>
      <w:rFonts w:ascii="Arial" w:eastAsia="Times New Roman" w:hAnsi="Arial" w:cs="Arial"/>
      <w:b/>
      <w:bCs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DF7F34"/>
    <w:rPr>
      <w:rFonts w:ascii="Arial" w:eastAsia="Times New Roman" w:hAnsi="Arial" w:cs="Arial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7F3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7F34"/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7F34"/>
    <w:rPr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66B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E03F0"/>
    <w:pPr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E03F0"/>
    <w:rPr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344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34499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unhideWhenUsed/>
    <w:rsid w:val="00167B4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is01700l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hyperlink" Target="http://www.remondini.net" TargetMode="External"/><Relationship Id="rId4" Type="http://schemas.openxmlformats.org/officeDocument/2006/relationships/hyperlink" Target="mailto:viis017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pT9UDFGd0954UJIt7ZtM1tOrA==">CgMxLjA4AHIhMXktMzRJazU2MHNPTUNwenJiOWpYLTVqLXV2OXc4bmlT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Vivian</dc:creator>
  <cp:lastModifiedBy>Tammaro Barra</cp:lastModifiedBy>
  <cp:revision>2</cp:revision>
  <dcterms:created xsi:type="dcterms:W3CDTF">2025-06-08T14:00:00Z</dcterms:created>
  <dcterms:modified xsi:type="dcterms:W3CDTF">2025-06-08T14:00:00Z</dcterms:modified>
</cp:coreProperties>
</file>