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E38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PROGRAMMA MINIMO DI GEOGRAFIA GENERALE</w:t>
      </w:r>
    </w:p>
    <w:p w:rsidR="000F1E38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0F1E38" w:rsidRDefault="000F1E38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0F1E38" w:rsidRDefault="000F1E38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0F1E38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Classe QUARTA Sezione A – TURISMO (ISTITUTO TECNICO)</w:t>
      </w:r>
    </w:p>
    <w:p w:rsidR="000F1E38" w:rsidRDefault="000F1E38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Testo Adottato: </w:t>
      </w:r>
      <w:proofErr w:type="spellStart"/>
      <w:proofErr w:type="gramStart"/>
      <w:r>
        <w:rPr>
          <w:rFonts w:ascii="Cambria" w:eastAsia="Cambria" w:hAnsi="Cambria" w:cs="Cambria"/>
          <w:sz w:val="20"/>
          <w:szCs w:val="20"/>
        </w:rPr>
        <w:t>S.Bianchi</w:t>
      </w:r>
      <w:proofErr w:type="spellEnd"/>
      <w:proofErr w:type="gram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R.Kohler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S.Moroni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i/>
          <w:sz w:val="20"/>
          <w:szCs w:val="20"/>
        </w:rPr>
        <w:t>Destinazione Europa, corso di geografia turistica</w:t>
      </w:r>
      <w:r>
        <w:rPr>
          <w:rFonts w:ascii="Cambria" w:eastAsia="Cambria" w:hAnsi="Cambria" w:cs="Cambria"/>
          <w:sz w:val="20"/>
          <w:szCs w:val="20"/>
        </w:rPr>
        <w:t>, Vol. 2, DeAgostini Editore, Milano 2016</w:t>
      </w:r>
    </w:p>
    <w:p w:rsidR="000F1E38" w:rsidRDefault="000F1E38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0F1E38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0F1E38" w:rsidRDefault="000F1E38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0F1E38" w:rsidRDefault="000F1E38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0F1E38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1: IL TURISMO EUROPEO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Il ruolo del turismo in Europa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L’Unione Europea e il turismo</w:t>
      </w:r>
    </w:p>
    <w:p w:rsidR="000F1E38" w:rsidRDefault="000F1E38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2: I TRASPORTI PER IL TURISMO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La rete stradale e ferroviaria europea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La rete marittima e aerea europea</w:t>
      </w:r>
    </w:p>
    <w:p w:rsidR="000F1E38" w:rsidRDefault="000F1E38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3: IL MEDITERRANEO EUROPEO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Spagna, Grecia:</w:t>
      </w:r>
      <w:r>
        <w:rPr>
          <w:rFonts w:ascii="Cambria" w:eastAsia="Cambria" w:hAnsi="Cambria" w:cs="Cambria"/>
          <w:sz w:val="20"/>
          <w:szCs w:val="20"/>
        </w:rPr>
        <w:br/>
        <w:t>analisi morfologica (rilievi, pianure, idrografia)</w:t>
      </w:r>
      <w:r>
        <w:rPr>
          <w:rFonts w:ascii="Cambria" w:eastAsia="Cambria" w:hAnsi="Cambria" w:cs="Cambria"/>
          <w:sz w:val="20"/>
          <w:szCs w:val="20"/>
        </w:rPr>
        <w:br/>
        <w:t>analisi naturalistica-artistica-culturale dei principali punti d’interesse</w:t>
      </w:r>
      <w:r>
        <w:rPr>
          <w:rFonts w:ascii="Cambria" w:eastAsia="Cambria" w:hAnsi="Cambria" w:cs="Cambria"/>
          <w:sz w:val="20"/>
          <w:szCs w:val="20"/>
        </w:rPr>
        <w:br/>
        <w:t>analisi dei flussi turistici</w:t>
      </w:r>
    </w:p>
    <w:p w:rsidR="000F1E38" w:rsidRDefault="000F1E38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4: L’EUROPA CENTRO-OCCIDENTALE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Francia, Regno Unito:</w:t>
      </w:r>
      <w:r>
        <w:rPr>
          <w:rFonts w:ascii="Cambria" w:eastAsia="Cambria" w:hAnsi="Cambria" w:cs="Cambria"/>
          <w:sz w:val="20"/>
          <w:szCs w:val="20"/>
        </w:rPr>
        <w:br/>
        <w:t>analisi morfologica (rilievi, pianure, idrografia)</w:t>
      </w:r>
      <w:r>
        <w:rPr>
          <w:rFonts w:ascii="Cambria" w:eastAsia="Cambria" w:hAnsi="Cambria" w:cs="Cambria"/>
          <w:sz w:val="20"/>
          <w:szCs w:val="20"/>
        </w:rPr>
        <w:br/>
        <w:t>analisi naturalistica-artistica-culturale dei principali punti d’interesse</w:t>
      </w:r>
      <w:r>
        <w:rPr>
          <w:rFonts w:ascii="Cambria" w:eastAsia="Cambria" w:hAnsi="Cambria" w:cs="Cambria"/>
          <w:sz w:val="20"/>
          <w:szCs w:val="20"/>
        </w:rPr>
        <w:br/>
        <w:t>analisi dei flussi turistici</w:t>
      </w:r>
    </w:p>
    <w:p w:rsidR="000F1E38" w:rsidRDefault="000F1E38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1E38" w:rsidRDefault="00000000">
      <w:pPr>
        <w:widowControl w:val="0"/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5: L’EUROPA NORDICA E ORIENTALE</w:t>
      </w:r>
    </w:p>
    <w:p w:rsidR="000F1E38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Norvegia, Russia:</w:t>
      </w:r>
      <w:r>
        <w:rPr>
          <w:rFonts w:ascii="Cambria" w:eastAsia="Cambria" w:hAnsi="Cambria" w:cs="Cambria"/>
          <w:sz w:val="20"/>
          <w:szCs w:val="20"/>
        </w:rPr>
        <w:br/>
        <w:t>analisi morfologica (rilievi, pianure, idrografia)</w:t>
      </w:r>
      <w:r>
        <w:rPr>
          <w:rFonts w:ascii="Cambria" w:eastAsia="Cambria" w:hAnsi="Cambria" w:cs="Cambria"/>
          <w:sz w:val="20"/>
          <w:szCs w:val="20"/>
        </w:rPr>
        <w:br/>
        <w:t>analisi naturalistica-artistica-culturale dei principali punti d’interesse</w:t>
      </w:r>
      <w:r>
        <w:rPr>
          <w:rFonts w:ascii="Cambria" w:eastAsia="Cambria" w:hAnsi="Cambria" w:cs="Cambria"/>
          <w:sz w:val="20"/>
          <w:szCs w:val="20"/>
        </w:rPr>
        <w:br/>
        <w:t>analisi dei flussi turistici</w:t>
      </w:r>
    </w:p>
    <w:sectPr w:rsidR="000F1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A60" w:rsidRDefault="00784A60">
      <w:pPr>
        <w:spacing w:after="0" w:line="240" w:lineRule="auto"/>
      </w:pPr>
      <w:r>
        <w:separator/>
      </w:r>
    </w:p>
  </w:endnote>
  <w:endnote w:type="continuationSeparator" w:id="0">
    <w:p w:rsidR="00784A60" w:rsidRDefault="0078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E38" w:rsidRDefault="000F1E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E38" w:rsidRDefault="000F1E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0F1E38">
      <w:trPr>
        <w:trHeight w:val="964"/>
      </w:trPr>
      <w:tc>
        <w:tcPr>
          <w:tcW w:w="3393" w:type="dxa"/>
          <w:vAlign w:val="center"/>
        </w:tcPr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44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7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6" name="image5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E38" w:rsidRDefault="000F1E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E38" w:rsidRDefault="000F1E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A60" w:rsidRDefault="00784A60">
      <w:pPr>
        <w:spacing w:after="0" w:line="240" w:lineRule="auto"/>
      </w:pPr>
      <w:r>
        <w:separator/>
      </w:r>
    </w:p>
  </w:footnote>
  <w:footnote w:type="continuationSeparator" w:id="0">
    <w:p w:rsidR="00784A60" w:rsidRDefault="0078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E38" w:rsidRDefault="000F1E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E38" w:rsidRDefault="000F1E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0F1E38">
      <w:tc>
        <w:tcPr>
          <w:tcW w:w="1560" w:type="dxa"/>
          <w:vAlign w:val="center"/>
        </w:tcPr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43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0F1E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5" name="image3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E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0F1E38" w:rsidRDefault="00784A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E38" w:rsidRDefault="000F1E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E0ED4"/>
    <w:multiLevelType w:val="multilevel"/>
    <w:tmpl w:val="2E724914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1916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38"/>
    <w:rsid w:val="000F1E38"/>
    <w:rsid w:val="005112D0"/>
    <w:rsid w:val="007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jC1ohXegFtHMQsoofCwdhLMAg==">CgMxLjA4AHIhMXQ3dERmVnJ6TzBUdW5lWWJJN3A0MTBsRXhQWHpCUkRf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2</cp:revision>
  <dcterms:created xsi:type="dcterms:W3CDTF">2023-06-06T15:20:00Z</dcterms:created>
  <dcterms:modified xsi:type="dcterms:W3CDTF">2023-06-06T15:20:00Z</dcterms:modified>
</cp:coreProperties>
</file>