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8"/>
          <w:szCs w:val="28"/>
          <w:rtl w:val="0"/>
        </w:rPr>
        <w:t xml:space="preserve">CLASSE 1^ PROFESSIONALE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8"/>
          <w:szCs w:val="28"/>
          <w:u w:val="single"/>
          <w:rtl w:val="0"/>
        </w:rPr>
        <w:t xml:space="preserve">PER LA SANITA’ ED I SERVIZI SOCIALI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8"/>
          <w:szCs w:val="28"/>
          <w:rtl w:val="0"/>
        </w:rPr>
        <w:t xml:space="preserve">Obiettivi Minimi a.s 2022-2023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Testo in adozione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2"/>
          <w:szCs w:val="22"/>
          <w:rtl w:val="0"/>
        </w:rPr>
        <w:t xml:space="preserve">:   Identity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2"/>
          <w:szCs w:val="22"/>
          <w:rtl w:val="0"/>
        </w:rPr>
        <w:t xml:space="preserve"> B1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- Student’s Book and Workbook - Oxford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2"/>
          <w:szCs w:val="22"/>
          <w:rtl w:val="0"/>
        </w:rPr>
        <w:t xml:space="preserve">                             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2.0" w:type="dxa"/>
        <w:jc w:val="left"/>
        <w:tblLayout w:type="fixed"/>
        <w:tblLook w:val="0400"/>
      </w:tblPr>
      <w:tblGrid>
        <w:gridCol w:w="1097"/>
        <w:gridCol w:w="8535"/>
        <w:tblGridChange w:id="0">
          <w:tblGrid>
            <w:gridCol w:w="1097"/>
            <w:gridCol w:w="8535"/>
          </w:tblGrid>
        </w:tblGridChange>
      </w:tblGrid>
      <w:tr>
        <w:trPr>
          <w:cantSplit w:val="0"/>
          <w:tblHeader w:val="0"/>
        </w:trPr>
        <w:tc>
          <w:tcPr>
            <w:gridSpan w:val="2"/>
            <w:tcMar>
              <w:top w:w="0.0" w:type="dxa"/>
              <w:left w:w="108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8">
            <w:pPr>
              <w:ind w:left="7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COMPETENZE LINGUISTICHE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            (LIVELLO A2-B1)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LISTENING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READING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Comprendere i punti essenziali di messaggi chiari in lingua standard su argomenti familiari.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Riconoscere parole familiari e semplici espressioni riguardanti la sfera personale.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SPEAKING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Interagire in situazioni che si presentano viaggiando in una regione dove si parla la lingua ed esprimere bisogni concreti in riferimento a contesti reali;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Usare espressioni e frasi semplici per descrivere persone e oggetti conosciuti, gusti e preferenze.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WRITING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Descrive in maniera semplice esperienze ed eventi relativi all’ambito personale e sociale;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Compilare moduli con dati personali. Scrivere brevi testi come messaggi, cartoline, e-mail dando informazioni su di sé e sull’ambiente circostante.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2.0" w:type="dxa"/>
        <w:jc w:val="left"/>
        <w:tblLayout w:type="fixed"/>
        <w:tblLook w:val="0400"/>
      </w:tblPr>
      <w:tblGrid>
        <w:gridCol w:w="7323"/>
        <w:gridCol w:w="2299"/>
        <w:tblGridChange w:id="0">
          <w:tblGrid>
            <w:gridCol w:w="7323"/>
            <w:gridCol w:w="229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tcMar>
              <w:top w:w="0.0" w:type="dxa"/>
              <w:left w:w="108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CONOSCENZE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ENTRY BOOK –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A2 Language Revision</w:t>
            </w:r>
          </w:p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LESSON 1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: Talk about lifestyle</w:t>
            </w:r>
          </w:p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Grammar: Present Simple and prepositions of time</w:t>
            </w:r>
          </w:p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Vocabulary and Communication Skills: everyday routine (p 2-3)</w:t>
            </w:r>
          </w:p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LESSON 2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: Talk about habits</w:t>
            </w:r>
          </w:p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Grammar: adverbs of frequency and expressions of frequency</w:t>
            </w:r>
          </w:p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Vocabulary and Communication Skills: describing habits (p 4-5)</w:t>
            </w:r>
          </w:p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LESSON 3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: Talk about ability</w:t>
            </w:r>
          </w:p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Grammar: CAN and adverbs of manner</w:t>
            </w:r>
          </w:p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Vocabulary and Communication Skills: talking about abilities (p 6-7)</w:t>
            </w:r>
          </w:p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LESSON 4: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Talk about likes and dislikes</w:t>
            </w:r>
          </w:p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Grammar:  verbs to express likes and dislikes </w:t>
            </w:r>
          </w:p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Vocabulary and Communication Skills: personality adjectives (p 8-9)</w:t>
            </w:r>
          </w:p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LESSON 5: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Talk about what’s happening now.</w:t>
            </w:r>
          </w:p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Grammar: Present Continuous</w:t>
            </w:r>
          </w:p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Vocabulary and Communication Skills: describing what people are doing (p 10-11)</w:t>
            </w:r>
          </w:p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LESSON 6: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Talk about the present</w:t>
            </w:r>
          </w:p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Grammar: Present Simple vs Present Continuous</w:t>
            </w:r>
          </w:p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Vocabulary and Communication Skills: shops (p12-13)</w:t>
            </w:r>
          </w:p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LESSON 7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: Talk about the past</w:t>
            </w:r>
          </w:p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Grammar: Past Simple of the verb TO BE and CAN</w:t>
            </w:r>
          </w:p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Vocabulary and Communication Skills: talking about the past and past abilities (p 14-15)</w:t>
            </w:r>
          </w:p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LESSON 8: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Talk about the past (regular verbs)</w:t>
            </w:r>
          </w:p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Grammar:  Past Simple (regular verbs) and Past time expressions</w:t>
            </w:r>
          </w:p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Vocabulary and Communication Skills: talking about the past (p16-17)</w:t>
            </w:r>
          </w:p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LESSON 9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: Talk about the past (irregular verbs)</w:t>
            </w:r>
          </w:p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Grammar:  Past Simple (irregular verbs) and sequencers</w:t>
            </w:r>
          </w:p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Vocabulary and Communication Skills: talking about the past (p18-19)</w:t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4693"/>
              </w:tabs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ab/>
            </w:r>
          </w:p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LESSON 10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: Talk about the past (continuous)</w:t>
            </w:r>
          </w:p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Grammar:  Past Continuous- Past Simple vs Continuous</w:t>
            </w:r>
          </w:p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Vocabulary and Communication Skills: talking about the past (20-21)</w:t>
            </w:r>
          </w:p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LESSON 11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: Make comparisons: comparatives</w:t>
            </w:r>
          </w:p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Grammar: Comparative adjectives</w:t>
            </w:r>
          </w:p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Vocabulary and Communication Skills:  making comparisons (p 22-23)</w:t>
            </w:r>
          </w:p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LESSON 12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: Make comparisons: superlatives</w:t>
            </w:r>
          </w:p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Grammar: Superlative adjectives</w:t>
            </w:r>
          </w:p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Vocabulary and Communication Skills: making comparisons (p24-25)</w:t>
            </w:r>
          </w:p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ABILITA’</w:t>
            </w:r>
          </w:p>
          <w:p w:rsidR="00000000" w:rsidDel="00000000" w:rsidP="00000000" w:rsidRDefault="00000000" w:rsidRPr="00000000" w14:paraId="0000004C">
            <w:pPr>
              <w:jc w:val="both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both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04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Comprendere semplici articoli di giornali e brevi racconti;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Cercare informazioni in brevi testi.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Cogliere il significato globale di semplici testi.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LISTENING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Ascoltare storie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Ascoltare persone che parlano tra loro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Ascoltare programmi radiofonici e canzoni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SPEAKING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Parlare di esperienze personali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Riportare notizie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Esprimere opinioni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Discutere su argomenti di vita quotidiana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WRITING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Saggio d’opinione (pro e contro)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Cartolina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Descrizione di una foto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E-mail (richiesta di info.)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Resoconto di esperienze presenti e passate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8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1">
            <w:pPr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UNIT 1: In the spotlight!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color w:val="000000"/>
                <w:sz w:val="22"/>
                <w:szCs w:val="22"/>
                <w:rtl w:val="0"/>
              </w:rPr>
              <w:t xml:space="preserve">Grammar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: present tenses and past tenses (simple and continuous).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color w:val="000000"/>
                <w:sz w:val="22"/>
                <w:szCs w:val="22"/>
                <w:rtl w:val="0"/>
              </w:rPr>
              <w:t xml:space="preserve">Vocabulary and communication skills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: music – expressing preferences.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UNIT 2: A bright future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color w:val="000000"/>
                <w:sz w:val="22"/>
                <w:szCs w:val="22"/>
                <w:rtl w:val="0"/>
              </w:rPr>
              <w:t xml:space="preserve">Grammar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: future tenses (to be going to/present continuous).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V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color w:val="000000"/>
                <w:sz w:val="22"/>
                <w:szCs w:val="22"/>
                <w:rtl w:val="0"/>
              </w:rPr>
              <w:t xml:space="preserve">ocabulary and communication skills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: jobs – talking on the phone.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UNIT 3:  In the city!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both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color w:val="000000"/>
                <w:sz w:val="22"/>
                <w:szCs w:val="22"/>
                <w:rtl w:val="0"/>
              </w:rPr>
              <w:t xml:space="preserve">Grammar:</w:t>
            </w: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future tenses – first conditional.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V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color w:val="000000"/>
                <w:sz w:val="22"/>
                <w:szCs w:val="22"/>
                <w:rtl w:val="0"/>
              </w:rPr>
              <w:t xml:space="preserve">ocabulary and communication skills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: places, compound words, adjectives - asking for and giving directions.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C">
            <w:pPr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