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EE" w:rsidRDefault="001C3F77" w:rsidP="001C3F77">
      <w:pPr>
        <w:pStyle w:val="normal"/>
        <w:spacing w:after="200"/>
        <w:ind w:left="720"/>
        <w:jc w:val="center"/>
        <w:rPr>
          <w:b/>
        </w:rPr>
      </w:pPr>
      <w:r>
        <w:rPr>
          <w:b/>
        </w:rPr>
        <w:t xml:space="preserve">CONTENUTI </w:t>
      </w:r>
      <w:r w:rsidRPr="001C3F77">
        <w:rPr>
          <w:b/>
        </w:rPr>
        <w:t xml:space="preserve"> </w:t>
      </w:r>
      <w:r>
        <w:rPr>
          <w:b/>
        </w:rPr>
        <w:t>MINIMI DIPARTIMENTO  DISCIPLINE SANITARIE</w:t>
      </w:r>
    </w:p>
    <w:p w:rsidR="001C3F77" w:rsidRPr="001C3F77" w:rsidRDefault="001C3F77" w:rsidP="001C3F77">
      <w:pPr>
        <w:jc w:val="center"/>
        <w:rPr>
          <w:rFonts w:ascii="Arial" w:eastAsia="Arial" w:hAnsi="Arial" w:cs="Arial"/>
          <w:b/>
          <w:lang w:eastAsia="it-IT"/>
        </w:rPr>
      </w:pPr>
      <w:r w:rsidRPr="001C3F77">
        <w:rPr>
          <w:rFonts w:ascii="Arial" w:eastAsia="Arial" w:hAnsi="Arial" w:cs="Arial"/>
          <w:b/>
          <w:lang w:eastAsia="it-IT"/>
        </w:rPr>
        <w:t>INDIRIZZO BIOTECNOLOGIE</w:t>
      </w:r>
    </w:p>
    <w:p w:rsidR="001C3F77" w:rsidRDefault="001C3F77" w:rsidP="001C3F77">
      <w:pPr>
        <w:pStyle w:val="normal"/>
        <w:spacing w:after="200"/>
        <w:ind w:left="720"/>
        <w:jc w:val="center"/>
        <w:rPr>
          <w:b/>
        </w:rPr>
      </w:pPr>
      <w:r>
        <w:rPr>
          <w:b/>
        </w:rPr>
        <w:t>CLASSE QUARTA</w:t>
      </w:r>
    </w:p>
    <w:p w:rsidR="001C3F77" w:rsidRDefault="001C3F77" w:rsidP="001C3F77">
      <w:pPr>
        <w:pStyle w:val="normal"/>
        <w:spacing w:after="200"/>
        <w:ind w:left="720"/>
        <w:jc w:val="center"/>
        <w:rPr>
          <w:b/>
        </w:rPr>
      </w:pPr>
    </w:p>
    <w:p w:rsidR="001C3F77" w:rsidRDefault="001C3F77" w:rsidP="001C3F77">
      <w:pPr>
        <w:pStyle w:val="normal"/>
        <w:numPr>
          <w:ilvl w:val="0"/>
          <w:numId w:val="1"/>
        </w:numPr>
        <w:spacing w:line="240" w:lineRule="auto"/>
      </w:pPr>
      <w:r>
        <w:t>anatomia   dei seguenti apparati : apparato digerente, sistema linfatico,  apparato escretore; fisiologia dell’apparato digerente digestione e assorbimento</w:t>
      </w:r>
    </w:p>
    <w:p w:rsidR="001C3F77" w:rsidRDefault="001C3F77" w:rsidP="001C3F77">
      <w:pPr>
        <w:pStyle w:val="normal"/>
        <w:spacing w:line="240" w:lineRule="auto"/>
        <w:ind w:left="720"/>
      </w:pPr>
    </w:p>
    <w:p w:rsidR="001C3F77" w:rsidRDefault="001C3F77" w:rsidP="001C3F77">
      <w:pPr>
        <w:pStyle w:val="normal"/>
        <w:numPr>
          <w:ilvl w:val="0"/>
          <w:numId w:val="1"/>
        </w:numPr>
        <w:spacing w:line="240" w:lineRule="auto"/>
      </w:pPr>
      <w:r>
        <w:t xml:space="preserve"> immunità aspecifica e specifica. </w:t>
      </w:r>
    </w:p>
    <w:p w:rsidR="001C3F77" w:rsidRDefault="001C3F77" w:rsidP="001C3F77">
      <w:pPr>
        <w:pStyle w:val="normal"/>
        <w:spacing w:line="240" w:lineRule="auto"/>
        <w:ind w:left="720"/>
      </w:pPr>
    </w:p>
    <w:p w:rsidR="001C3F77" w:rsidRDefault="001C3F77" w:rsidP="001C3F77">
      <w:pPr>
        <w:pStyle w:val="normal"/>
        <w:numPr>
          <w:ilvl w:val="0"/>
          <w:numId w:val="1"/>
        </w:numPr>
        <w:spacing w:line="240" w:lineRule="auto"/>
      </w:pPr>
      <w:r>
        <w:t xml:space="preserve">educazione sanitaria ed i suoi obiettivi , concetto di salute e malattia, fattori di malattia, andamento delle malattie, le malattie nella popolazione, l’epidemiologia e gli studi epidemiologici </w:t>
      </w:r>
    </w:p>
    <w:p w:rsidR="001C3F77" w:rsidRDefault="001C3F77" w:rsidP="001C3F77">
      <w:pPr>
        <w:pStyle w:val="normal"/>
        <w:spacing w:line="240" w:lineRule="auto"/>
        <w:ind w:left="720"/>
      </w:pPr>
    </w:p>
    <w:p w:rsidR="001C3F77" w:rsidRDefault="001C3F77" w:rsidP="001C3F77">
      <w:pPr>
        <w:pStyle w:val="normal"/>
        <w:numPr>
          <w:ilvl w:val="0"/>
          <w:numId w:val="1"/>
        </w:numPr>
        <w:spacing w:line="240" w:lineRule="auto"/>
      </w:pPr>
      <w:r>
        <w:t>Livelli di prevenzione</w:t>
      </w:r>
    </w:p>
    <w:p w:rsidR="001C3F77" w:rsidRDefault="001C3F77" w:rsidP="001C3F77">
      <w:pPr>
        <w:pStyle w:val="normal"/>
        <w:spacing w:line="240" w:lineRule="auto"/>
        <w:ind w:left="720"/>
      </w:pPr>
    </w:p>
    <w:p w:rsidR="001C3F77" w:rsidRDefault="001C3F77" w:rsidP="001C3F77">
      <w:pPr>
        <w:pStyle w:val="normal"/>
        <w:numPr>
          <w:ilvl w:val="0"/>
          <w:numId w:val="1"/>
        </w:numPr>
        <w:spacing w:line="240" w:lineRule="auto"/>
      </w:pPr>
      <w:r>
        <w:t>Prevenzione delle malattie non infettive: gli screening</w:t>
      </w:r>
    </w:p>
    <w:p w:rsidR="001C3F77" w:rsidRDefault="001C3F77" w:rsidP="001C3F77">
      <w:pPr>
        <w:pStyle w:val="normal"/>
        <w:spacing w:line="240" w:lineRule="auto"/>
        <w:ind w:left="720"/>
      </w:pPr>
    </w:p>
    <w:p w:rsidR="001C3F77" w:rsidRDefault="001C3F77" w:rsidP="001C3F77">
      <w:pPr>
        <w:pStyle w:val="normal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t>Modalità di trasmissione delle malattie infettive.  Profilassi diretta, misure relative ai veicoli e ai vettori di infezione, interventi relativi all’uomo sano</w:t>
      </w:r>
    </w:p>
    <w:p w:rsidR="001C3F77" w:rsidRDefault="001C3F77" w:rsidP="001C3F77"/>
    <w:sectPr w:rsidR="001C3F77" w:rsidSect="00C56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3E4"/>
    <w:multiLevelType w:val="multilevel"/>
    <w:tmpl w:val="DCD80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3F77"/>
    <w:rsid w:val="001C3F77"/>
    <w:rsid w:val="00C5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8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C3F77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HP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1000460</dc:creator>
  <cp:lastModifiedBy>1000460</cp:lastModifiedBy>
  <cp:revision>2</cp:revision>
  <dcterms:created xsi:type="dcterms:W3CDTF">2024-10-01T08:41:00Z</dcterms:created>
  <dcterms:modified xsi:type="dcterms:W3CDTF">2024-10-01T08:41:00Z</dcterms:modified>
</cp:coreProperties>
</file>