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D3" w:rsidRDefault="00E419D3" w:rsidP="00E419D3">
      <w:pPr>
        <w:pStyle w:val="normal"/>
        <w:jc w:val="center"/>
        <w:rPr>
          <w:b/>
        </w:rPr>
      </w:pPr>
      <w:r>
        <w:rPr>
          <w:b/>
        </w:rPr>
        <w:t>CONTENUTI MINIMI DIPARTIMENTO  DISCIPLINE SANITARIE</w:t>
      </w:r>
    </w:p>
    <w:p w:rsidR="00E419D3" w:rsidRDefault="00E419D3" w:rsidP="00E419D3">
      <w:pPr>
        <w:pStyle w:val="normal"/>
        <w:jc w:val="center"/>
        <w:rPr>
          <w:b/>
        </w:rPr>
      </w:pPr>
    </w:p>
    <w:p w:rsidR="00E419D3" w:rsidRDefault="00E419D3" w:rsidP="00E419D3">
      <w:pPr>
        <w:pStyle w:val="normal"/>
        <w:jc w:val="center"/>
        <w:rPr>
          <w:b/>
        </w:rPr>
      </w:pPr>
      <w:r>
        <w:rPr>
          <w:b/>
        </w:rPr>
        <w:t>INDIRIZZO SSAS</w:t>
      </w:r>
    </w:p>
    <w:p w:rsidR="00E419D3" w:rsidRDefault="00E419D3" w:rsidP="00E419D3">
      <w:pPr>
        <w:pStyle w:val="normal"/>
        <w:spacing w:after="200"/>
        <w:jc w:val="center"/>
        <w:rPr>
          <w:b/>
        </w:rPr>
      </w:pPr>
      <w:r>
        <w:rPr>
          <w:b/>
        </w:rPr>
        <w:t>CLASSE QUARTA</w:t>
      </w:r>
      <w:r w:rsidR="004A5D02">
        <w:rPr>
          <w:b/>
        </w:rPr>
        <w:t xml:space="preserve">  SERALE</w:t>
      </w:r>
    </w:p>
    <w:p w:rsidR="004A5D02" w:rsidRPr="004A5D02" w:rsidRDefault="004A5D02" w:rsidP="004A5D02">
      <w:pPr>
        <w:pStyle w:val="Normale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4A5D02">
        <w:rPr>
          <w:color w:val="000000" w:themeColor="text1"/>
          <w:sz w:val="22"/>
          <w:szCs w:val="22"/>
        </w:rPr>
        <w:t>Anatomia generale del sistema nervoso</w:t>
      </w:r>
    </w:p>
    <w:p w:rsidR="004A5D02" w:rsidRPr="004A5D02" w:rsidRDefault="004A5D02" w:rsidP="004A5D02">
      <w:pPr>
        <w:pStyle w:val="NormaleWeb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4A5D02" w:rsidRDefault="004A5D02" w:rsidP="004A5D02">
      <w:pPr>
        <w:pStyle w:val="Normale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4A5D02">
        <w:rPr>
          <w:color w:val="000000" w:themeColor="text1"/>
        </w:rPr>
        <w:t xml:space="preserve">Organizzazione generale del sistema </w:t>
      </w:r>
      <w:proofErr w:type="spellStart"/>
      <w:r w:rsidRPr="004A5D02">
        <w:rPr>
          <w:color w:val="000000" w:themeColor="text1"/>
        </w:rPr>
        <w:t>linfatic</w:t>
      </w:r>
      <w:proofErr w:type="spellEnd"/>
    </w:p>
    <w:p w:rsidR="004A5D02" w:rsidRPr="004A5D02" w:rsidRDefault="004A5D02" w:rsidP="004A5D02">
      <w:pPr>
        <w:pStyle w:val="NormaleWeb"/>
        <w:spacing w:before="0" w:beforeAutospacing="0" w:after="0" w:afterAutospacing="0"/>
        <w:textAlignment w:val="baseline"/>
        <w:rPr>
          <w:color w:val="000000" w:themeColor="text1"/>
        </w:rPr>
      </w:pPr>
    </w:p>
    <w:p w:rsidR="004A5D02" w:rsidRPr="004A5D02" w:rsidRDefault="004A5D02" w:rsidP="004A5D02">
      <w:pPr>
        <w:pStyle w:val="NormaleWeb"/>
        <w:numPr>
          <w:ilvl w:val="0"/>
          <w:numId w:val="4"/>
        </w:numPr>
        <w:spacing w:before="0" w:beforeAutospacing="0" w:after="200" w:afterAutospacing="0"/>
        <w:textAlignment w:val="baseline"/>
        <w:rPr>
          <w:color w:val="000000" w:themeColor="text1"/>
        </w:rPr>
      </w:pPr>
      <w:r w:rsidRPr="004A5D02">
        <w:rPr>
          <w:color w:val="000000" w:themeColor="text1"/>
        </w:rPr>
        <w:t>Classificazione e funzioni dei leucociti</w:t>
      </w:r>
    </w:p>
    <w:p w:rsidR="004A5D02" w:rsidRPr="004A5D02" w:rsidRDefault="004A5D02" w:rsidP="004A5D02">
      <w:pPr>
        <w:pStyle w:val="NormaleWeb"/>
        <w:numPr>
          <w:ilvl w:val="0"/>
          <w:numId w:val="4"/>
        </w:numPr>
        <w:spacing w:before="0" w:beforeAutospacing="0" w:after="200" w:afterAutospacing="0"/>
        <w:textAlignment w:val="baseline"/>
        <w:rPr>
          <w:color w:val="000000" w:themeColor="text1"/>
        </w:rPr>
      </w:pPr>
      <w:r w:rsidRPr="004A5D02">
        <w:rPr>
          <w:color w:val="000000" w:themeColor="text1"/>
        </w:rPr>
        <w:t>Meccanismi dell’immunità aspecifica; fagocitosi, infiammazione</w:t>
      </w:r>
    </w:p>
    <w:p w:rsidR="004A5D02" w:rsidRPr="004A5D02" w:rsidRDefault="004A5D02" w:rsidP="004A5D02">
      <w:pPr>
        <w:pStyle w:val="NormaleWeb"/>
        <w:numPr>
          <w:ilvl w:val="0"/>
          <w:numId w:val="4"/>
        </w:numPr>
        <w:spacing w:before="0" w:beforeAutospacing="0" w:after="200" w:afterAutospacing="0"/>
        <w:textAlignment w:val="baseline"/>
        <w:rPr>
          <w:color w:val="000000" w:themeColor="text1"/>
        </w:rPr>
      </w:pPr>
      <w:r w:rsidRPr="004A5D02">
        <w:rPr>
          <w:color w:val="000000" w:themeColor="text1"/>
        </w:rPr>
        <w:t>Meccanismi dell’immunità specifica</w:t>
      </w:r>
    </w:p>
    <w:p w:rsidR="004A5D02" w:rsidRPr="004A5D02" w:rsidRDefault="004A5D02" w:rsidP="004A5D02">
      <w:pPr>
        <w:pStyle w:val="NormaleWeb"/>
        <w:numPr>
          <w:ilvl w:val="0"/>
          <w:numId w:val="4"/>
        </w:numPr>
        <w:spacing w:before="0" w:beforeAutospacing="0" w:after="200" w:afterAutospacing="0"/>
        <w:textAlignment w:val="baseline"/>
        <w:rPr>
          <w:color w:val="000000" w:themeColor="text1"/>
        </w:rPr>
      </w:pPr>
      <w:r w:rsidRPr="004A5D02">
        <w:rPr>
          <w:color w:val="000000" w:themeColor="text1"/>
        </w:rPr>
        <w:t xml:space="preserve">Caratteristiche dell’immunità umorale e </w:t>
      </w:r>
      <w:proofErr w:type="spellStart"/>
      <w:r w:rsidRPr="004A5D02">
        <w:rPr>
          <w:color w:val="000000" w:themeColor="text1"/>
        </w:rPr>
        <w:t>cellulo-mediata</w:t>
      </w:r>
      <w:proofErr w:type="spellEnd"/>
      <w:r w:rsidRPr="004A5D02">
        <w:rPr>
          <w:color w:val="000000" w:themeColor="text1"/>
        </w:rPr>
        <w:t>;  immunoglobuline (classi e funzioni)</w:t>
      </w:r>
    </w:p>
    <w:p w:rsidR="004A5D02" w:rsidRPr="004A5D02" w:rsidRDefault="004A5D02" w:rsidP="004A5D02">
      <w:pPr>
        <w:pStyle w:val="NormaleWeb"/>
        <w:numPr>
          <w:ilvl w:val="0"/>
          <w:numId w:val="7"/>
        </w:numPr>
        <w:spacing w:before="0" w:beforeAutospacing="0" w:after="200" w:afterAutospacing="0"/>
        <w:rPr>
          <w:color w:val="000000" w:themeColor="text1"/>
        </w:rPr>
      </w:pPr>
      <w:r w:rsidRPr="004A5D02">
        <w:rPr>
          <w:color w:val="000000" w:themeColor="text1"/>
        </w:rPr>
        <w:t>risposta umorale di tipo primario e secondario</w:t>
      </w:r>
    </w:p>
    <w:p w:rsidR="004A5D02" w:rsidRPr="004A5D02" w:rsidRDefault="004A5D02" w:rsidP="004A5D02">
      <w:pPr>
        <w:pStyle w:val="NormaleWeb"/>
        <w:numPr>
          <w:ilvl w:val="0"/>
          <w:numId w:val="5"/>
        </w:numPr>
        <w:spacing w:before="0" w:beforeAutospacing="0" w:after="200" w:afterAutospacing="0"/>
        <w:textAlignment w:val="baseline"/>
        <w:rPr>
          <w:color w:val="000000" w:themeColor="text1"/>
        </w:rPr>
      </w:pPr>
      <w:r w:rsidRPr="004A5D02">
        <w:rPr>
          <w:color w:val="000000" w:themeColor="text1"/>
        </w:rPr>
        <w:t>Vaccinoprofilassi e sieroprofilassi,  vaccinazioni obbligatorie</w:t>
      </w:r>
    </w:p>
    <w:p w:rsidR="00C568EE" w:rsidRPr="004A5D02" w:rsidRDefault="00C568EE" w:rsidP="004A5D02">
      <w:pPr>
        <w:pStyle w:val="normal"/>
        <w:spacing w:after="200"/>
        <w:ind w:left="720"/>
        <w:rPr>
          <w:color w:val="000000" w:themeColor="text1"/>
        </w:rPr>
      </w:pPr>
    </w:p>
    <w:sectPr w:rsidR="00C568EE" w:rsidRPr="004A5D02" w:rsidSect="00C56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4F4"/>
    <w:multiLevelType w:val="multilevel"/>
    <w:tmpl w:val="77047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>
    <w:nsid w:val="1D6C7DDF"/>
    <w:multiLevelType w:val="multilevel"/>
    <w:tmpl w:val="29E22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nsid w:val="334E7A57"/>
    <w:multiLevelType w:val="multilevel"/>
    <w:tmpl w:val="48F67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384B4EF5"/>
    <w:multiLevelType w:val="hybridMultilevel"/>
    <w:tmpl w:val="A56ED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12B50"/>
    <w:multiLevelType w:val="multilevel"/>
    <w:tmpl w:val="C426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75643"/>
    <w:multiLevelType w:val="multilevel"/>
    <w:tmpl w:val="08A4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51B3B"/>
    <w:multiLevelType w:val="hybridMultilevel"/>
    <w:tmpl w:val="AE20B85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19D3"/>
    <w:rsid w:val="004A5D02"/>
    <w:rsid w:val="00695E22"/>
    <w:rsid w:val="00C568EE"/>
    <w:rsid w:val="00E4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8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419D3"/>
    <w:pPr>
      <w:spacing w:after="0"/>
    </w:pPr>
    <w:rPr>
      <w:rFonts w:ascii="Arial" w:eastAsia="Arial" w:hAnsi="Arial" w:cs="Aria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A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A5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>HP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1000460</dc:creator>
  <cp:lastModifiedBy>pc</cp:lastModifiedBy>
  <cp:revision>2</cp:revision>
  <dcterms:created xsi:type="dcterms:W3CDTF">2025-05-19T15:54:00Z</dcterms:created>
  <dcterms:modified xsi:type="dcterms:W3CDTF">2025-05-19T15:54:00Z</dcterms:modified>
</cp:coreProperties>
</file>