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4F22" w:rsidRDefault="00855FF4">
      <w:pPr>
        <w:ind w:left="0"/>
        <w:jc w:val="center"/>
        <w:rPr>
          <w:rFonts w:ascii="Times New Roman" w:hAnsi="Times New Roman" w:cs="Times New Roman"/>
          <w:b/>
          <w:sz w:val="24"/>
          <w:szCs w:val="24"/>
          <w:lang w:val="it-IT"/>
        </w:rPr>
      </w:pPr>
      <w:r>
        <w:rPr>
          <w:rFonts w:ascii="Times New Roman" w:hAnsi="Times New Roman" w:cs="Times New Roman"/>
          <w:b/>
          <w:sz w:val="24"/>
          <w:szCs w:val="24"/>
          <w:lang w:val="it-IT"/>
        </w:rPr>
        <w:t>ISTITUTO DI ISTRUZIONE SUPERIORE “G.A. REMONDINI”</w:t>
      </w:r>
    </w:p>
    <w:p w:rsidR="00B64F22" w:rsidRDefault="00B64F22">
      <w:pPr>
        <w:ind w:left="0"/>
        <w:rPr>
          <w:rFonts w:ascii="Times New Roman" w:hAnsi="Times New Roman" w:cs="Times New Roman"/>
          <w:b/>
          <w:sz w:val="22"/>
          <w:szCs w:val="22"/>
          <w:lang w:val="it-IT"/>
        </w:rPr>
      </w:pPr>
    </w:p>
    <w:p w:rsidR="00B64F22" w:rsidRDefault="009216A6">
      <w:pPr>
        <w:pStyle w:val="Nessunaspaziatura"/>
        <w:ind w:left="0"/>
        <w:jc w:val="both"/>
        <w:rPr>
          <w:b/>
          <w:sz w:val="24"/>
          <w:szCs w:val="24"/>
          <w:lang w:val="it-IT"/>
        </w:rPr>
      </w:pPr>
      <w:r>
        <w:rPr>
          <w:b/>
          <w:sz w:val="24"/>
          <w:szCs w:val="24"/>
          <w:lang w:val="it-IT"/>
        </w:rPr>
        <w:t>Anno scolastico 2023/2024</w:t>
      </w:r>
      <w:bookmarkStart w:id="0" w:name="_GoBack"/>
      <w:bookmarkEnd w:id="0"/>
    </w:p>
    <w:p w:rsidR="00B64F22" w:rsidRDefault="00855FF4">
      <w:pPr>
        <w:pStyle w:val="Nessunaspaziatura"/>
        <w:ind w:left="0"/>
        <w:jc w:val="both"/>
        <w:rPr>
          <w:b/>
          <w:sz w:val="24"/>
          <w:szCs w:val="24"/>
          <w:lang w:val="it-IT"/>
        </w:rPr>
      </w:pPr>
      <w:r>
        <w:rPr>
          <w:b/>
          <w:sz w:val="24"/>
          <w:szCs w:val="24"/>
          <w:lang w:val="it-IT"/>
        </w:rPr>
        <w:t>Classe 3^ indirizzo commerciale</w:t>
      </w:r>
    </w:p>
    <w:p w:rsidR="00B64F22" w:rsidRDefault="00855FF4">
      <w:pPr>
        <w:pStyle w:val="Nessunaspaziatura"/>
        <w:ind w:left="0"/>
        <w:jc w:val="center"/>
        <w:rPr>
          <w:b/>
          <w:sz w:val="28"/>
          <w:szCs w:val="28"/>
          <w:u w:val="single"/>
          <w:lang w:val="it-IT"/>
        </w:rPr>
      </w:pPr>
      <w:r>
        <w:rPr>
          <w:b/>
          <w:sz w:val="28"/>
          <w:szCs w:val="28"/>
          <w:u w:val="single"/>
          <w:lang w:val="it-IT"/>
        </w:rPr>
        <w:t>materia: diritto ed economia</w:t>
      </w:r>
    </w:p>
    <w:p w:rsidR="00B64F22" w:rsidRDefault="00B64F22">
      <w:pPr>
        <w:pStyle w:val="Nessunaspaziatura"/>
        <w:jc w:val="both"/>
        <w:rPr>
          <w:b/>
          <w:sz w:val="22"/>
          <w:szCs w:val="22"/>
          <w:lang w:val="it-IT"/>
        </w:rPr>
      </w:pPr>
    </w:p>
    <w:p w:rsidR="00B64F22" w:rsidRDefault="00855FF4">
      <w:pPr>
        <w:pStyle w:val="Nessunaspaziatura"/>
        <w:ind w:left="0"/>
        <w:jc w:val="both"/>
        <w:rPr>
          <w:b/>
          <w:sz w:val="22"/>
          <w:szCs w:val="22"/>
          <w:lang w:val="it-IT"/>
        </w:rPr>
      </w:pPr>
      <w:r>
        <w:rPr>
          <w:b/>
          <w:sz w:val="22"/>
          <w:szCs w:val="22"/>
          <w:lang w:val="it-IT"/>
        </w:rPr>
        <w:t xml:space="preserve">Testo: Simone </w:t>
      </w:r>
      <w:proofErr w:type="spellStart"/>
      <w:r>
        <w:rPr>
          <w:b/>
          <w:sz w:val="22"/>
          <w:szCs w:val="22"/>
          <w:lang w:val="it-IT"/>
        </w:rPr>
        <w:t>Crocetti</w:t>
      </w:r>
      <w:proofErr w:type="spellEnd"/>
      <w:r>
        <w:rPr>
          <w:b/>
          <w:sz w:val="22"/>
          <w:szCs w:val="22"/>
          <w:lang w:val="it-IT"/>
        </w:rPr>
        <w:t xml:space="preserve">, Società e cittadini, Rizzoli </w:t>
      </w:r>
      <w:proofErr w:type="spellStart"/>
      <w:r>
        <w:rPr>
          <w:b/>
          <w:sz w:val="22"/>
          <w:szCs w:val="22"/>
          <w:lang w:val="it-IT"/>
        </w:rPr>
        <w:t>education</w:t>
      </w:r>
      <w:proofErr w:type="spellEnd"/>
      <w:r>
        <w:rPr>
          <w:b/>
          <w:sz w:val="22"/>
          <w:szCs w:val="22"/>
          <w:lang w:val="it-IT"/>
        </w:rPr>
        <w:t>, 2020</w:t>
      </w:r>
    </w:p>
    <w:p w:rsidR="00B64F22" w:rsidRDefault="00B64F22">
      <w:pPr>
        <w:pStyle w:val="Nessunaspaziatura"/>
        <w:ind w:left="0"/>
        <w:jc w:val="both"/>
        <w:rPr>
          <w:b/>
          <w:sz w:val="22"/>
          <w:szCs w:val="22"/>
          <w:lang w:val="it-IT"/>
        </w:rPr>
      </w:pPr>
    </w:p>
    <w:p w:rsidR="00B64F22" w:rsidRDefault="00855FF4">
      <w:pPr>
        <w:ind w:left="0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it-IT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it-IT"/>
        </w:rPr>
        <w:t>contenuti minimi</w:t>
      </w:r>
    </w:p>
    <w:p w:rsidR="00B64F22" w:rsidRDefault="00855FF4">
      <w:pPr>
        <w:pStyle w:val="Nessunaspaziatura"/>
        <w:ind w:left="0"/>
        <w:jc w:val="both"/>
        <w:rPr>
          <w:b/>
          <w:i/>
          <w:iCs/>
          <w:sz w:val="24"/>
          <w:szCs w:val="24"/>
          <w:lang w:val="it-IT"/>
        </w:rPr>
      </w:pPr>
      <w:r>
        <w:rPr>
          <w:b/>
          <w:i/>
          <w:iCs/>
          <w:sz w:val="24"/>
          <w:szCs w:val="24"/>
          <w:lang w:val="it-IT"/>
        </w:rPr>
        <w:t>I SOGGETTI E GLI OGGETTI DEL DIRITTO</w:t>
      </w:r>
    </w:p>
    <w:p w:rsidR="00B64F22" w:rsidRDefault="00855FF4">
      <w:pPr>
        <w:pStyle w:val="Nessunaspaziatura"/>
        <w:ind w:left="0"/>
        <w:jc w:val="both"/>
        <w:rPr>
          <w:b/>
          <w:sz w:val="22"/>
          <w:szCs w:val="22"/>
          <w:lang w:val="it-IT"/>
        </w:rPr>
      </w:pPr>
      <w:r>
        <w:rPr>
          <w:b/>
          <w:sz w:val="22"/>
          <w:szCs w:val="22"/>
          <w:lang w:val="it-IT"/>
        </w:rPr>
        <w:t>Le situazioni giuridiche soggettive</w:t>
      </w:r>
    </w:p>
    <w:p w:rsidR="00B64F22" w:rsidRDefault="00855FF4">
      <w:pPr>
        <w:pStyle w:val="Nessunaspaziatura"/>
        <w:ind w:left="0"/>
        <w:jc w:val="both"/>
        <w:rPr>
          <w:b/>
          <w:sz w:val="22"/>
          <w:szCs w:val="22"/>
          <w:lang w:val="it-IT"/>
        </w:rPr>
      </w:pPr>
      <w:r>
        <w:rPr>
          <w:b/>
          <w:sz w:val="22"/>
          <w:szCs w:val="22"/>
          <w:lang w:val="it-IT"/>
        </w:rPr>
        <w:t>Cose, beni e diritti reali</w:t>
      </w:r>
    </w:p>
    <w:p w:rsidR="00B64F22" w:rsidRDefault="00855FF4">
      <w:pPr>
        <w:pStyle w:val="Nessunaspaziatura"/>
        <w:ind w:left="0"/>
        <w:jc w:val="both"/>
        <w:rPr>
          <w:b/>
          <w:sz w:val="22"/>
          <w:szCs w:val="22"/>
          <w:lang w:val="it-IT"/>
        </w:rPr>
      </w:pPr>
      <w:r>
        <w:rPr>
          <w:b/>
          <w:sz w:val="22"/>
          <w:szCs w:val="22"/>
          <w:lang w:val="it-IT"/>
        </w:rPr>
        <w:t>Il diritto di proprietà e i suoi limiti</w:t>
      </w:r>
    </w:p>
    <w:p w:rsidR="00B64F22" w:rsidRDefault="00855FF4">
      <w:pPr>
        <w:pStyle w:val="Nessunaspaziatura"/>
        <w:ind w:left="0"/>
        <w:jc w:val="both"/>
        <w:rPr>
          <w:b/>
          <w:sz w:val="22"/>
          <w:szCs w:val="22"/>
          <w:lang w:val="it-IT"/>
        </w:rPr>
      </w:pPr>
      <w:r>
        <w:rPr>
          <w:b/>
          <w:sz w:val="22"/>
          <w:szCs w:val="22"/>
          <w:lang w:val="it-IT"/>
        </w:rPr>
        <w:t xml:space="preserve">I diritti reali </w:t>
      </w:r>
      <w:proofErr w:type="spellStart"/>
      <w:r>
        <w:rPr>
          <w:b/>
          <w:sz w:val="22"/>
          <w:szCs w:val="22"/>
          <w:lang w:val="it-IT"/>
        </w:rPr>
        <w:t>reali</w:t>
      </w:r>
      <w:proofErr w:type="spellEnd"/>
      <w:r>
        <w:rPr>
          <w:b/>
          <w:sz w:val="22"/>
          <w:szCs w:val="22"/>
          <w:lang w:val="it-IT"/>
        </w:rPr>
        <w:t xml:space="preserve"> su cosa altrui</w:t>
      </w:r>
    </w:p>
    <w:p w:rsidR="00B64F22" w:rsidRDefault="00855FF4">
      <w:pPr>
        <w:pStyle w:val="Nessunaspaziatura"/>
        <w:ind w:left="0"/>
        <w:jc w:val="both"/>
        <w:rPr>
          <w:b/>
          <w:sz w:val="22"/>
          <w:szCs w:val="22"/>
          <w:lang w:val="it-IT"/>
        </w:rPr>
      </w:pPr>
      <w:r>
        <w:rPr>
          <w:b/>
          <w:sz w:val="22"/>
          <w:szCs w:val="22"/>
          <w:lang w:val="it-IT"/>
        </w:rPr>
        <w:t xml:space="preserve">Le situazioni possessorie </w:t>
      </w:r>
    </w:p>
    <w:p w:rsidR="00B64F22" w:rsidRDefault="00B64F22">
      <w:pPr>
        <w:pStyle w:val="Nessunaspaziatura"/>
        <w:ind w:left="0"/>
        <w:jc w:val="both"/>
        <w:rPr>
          <w:b/>
          <w:sz w:val="22"/>
          <w:szCs w:val="22"/>
          <w:lang w:val="it-IT"/>
        </w:rPr>
      </w:pPr>
    </w:p>
    <w:p w:rsidR="00B64F22" w:rsidRDefault="00855FF4">
      <w:pPr>
        <w:pStyle w:val="Nessunaspaziatura"/>
        <w:ind w:left="0"/>
        <w:jc w:val="both"/>
        <w:rPr>
          <w:b/>
          <w:sz w:val="24"/>
          <w:szCs w:val="24"/>
          <w:lang w:val="it-IT"/>
        </w:rPr>
      </w:pPr>
      <w:r>
        <w:rPr>
          <w:b/>
          <w:i/>
          <w:iCs/>
          <w:sz w:val="24"/>
          <w:szCs w:val="24"/>
          <w:lang w:val="it-IT"/>
        </w:rPr>
        <w:t>IL RAPPORTO OBBLIGATORIO</w:t>
      </w:r>
    </w:p>
    <w:p w:rsidR="00B64F22" w:rsidRDefault="00855FF4">
      <w:pPr>
        <w:pStyle w:val="Nessunaspaziatura"/>
        <w:ind w:left="0"/>
        <w:jc w:val="both"/>
        <w:rPr>
          <w:b/>
          <w:sz w:val="22"/>
          <w:szCs w:val="22"/>
          <w:lang w:val="it-IT"/>
        </w:rPr>
      </w:pPr>
      <w:r>
        <w:rPr>
          <w:b/>
          <w:sz w:val="22"/>
          <w:szCs w:val="22"/>
          <w:lang w:val="it-IT"/>
        </w:rPr>
        <w:t>L’obbligazione e il diritto di credito</w:t>
      </w:r>
    </w:p>
    <w:p w:rsidR="00B64F22" w:rsidRDefault="00855FF4">
      <w:pPr>
        <w:pStyle w:val="Nessunaspaziatura"/>
        <w:ind w:left="0"/>
        <w:jc w:val="both"/>
        <w:rPr>
          <w:b/>
          <w:sz w:val="22"/>
          <w:szCs w:val="22"/>
          <w:lang w:val="it-IT"/>
        </w:rPr>
      </w:pPr>
      <w:r>
        <w:rPr>
          <w:b/>
          <w:sz w:val="22"/>
          <w:szCs w:val="22"/>
          <w:lang w:val="it-IT"/>
        </w:rPr>
        <w:t>Le fonti dell’obbligazione</w:t>
      </w:r>
    </w:p>
    <w:p w:rsidR="00B64F22" w:rsidRDefault="00855FF4">
      <w:pPr>
        <w:pStyle w:val="Nessunaspaziatura"/>
        <w:ind w:left="0"/>
        <w:jc w:val="both"/>
        <w:rPr>
          <w:b/>
          <w:sz w:val="22"/>
          <w:szCs w:val="22"/>
          <w:lang w:val="it-IT"/>
        </w:rPr>
      </w:pPr>
      <w:r>
        <w:rPr>
          <w:b/>
          <w:sz w:val="22"/>
          <w:szCs w:val="22"/>
          <w:lang w:val="it-IT"/>
        </w:rPr>
        <w:t>Vari tipi di obbligazione</w:t>
      </w:r>
    </w:p>
    <w:p w:rsidR="00B64F22" w:rsidRDefault="00855FF4">
      <w:pPr>
        <w:pStyle w:val="Nessunaspaziatura"/>
        <w:ind w:left="0"/>
        <w:jc w:val="both"/>
        <w:rPr>
          <w:b/>
          <w:sz w:val="22"/>
          <w:szCs w:val="22"/>
          <w:lang w:val="it-IT"/>
        </w:rPr>
      </w:pPr>
      <w:r>
        <w:rPr>
          <w:b/>
          <w:sz w:val="22"/>
          <w:szCs w:val="22"/>
          <w:lang w:val="it-IT"/>
        </w:rPr>
        <w:t xml:space="preserve">Le obbligazioni pecuniarie </w:t>
      </w:r>
    </w:p>
    <w:p w:rsidR="00B64F22" w:rsidRDefault="00855FF4">
      <w:pPr>
        <w:pStyle w:val="Nessunaspaziatura"/>
        <w:ind w:left="0"/>
        <w:jc w:val="both"/>
        <w:rPr>
          <w:b/>
          <w:sz w:val="22"/>
          <w:szCs w:val="22"/>
          <w:lang w:val="it-IT"/>
        </w:rPr>
      </w:pPr>
      <w:r>
        <w:rPr>
          <w:b/>
          <w:sz w:val="22"/>
          <w:szCs w:val="22"/>
          <w:lang w:val="it-IT"/>
        </w:rPr>
        <w:t>L’adempimento</w:t>
      </w:r>
    </w:p>
    <w:p w:rsidR="00B64F22" w:rsidRDefault="00855FF4">
      <w:pPr>
        <w:pStyle w:val="Nessunaspaziatura"/>
        <w:ind w:left="0"/>
        <w:jc w:val="both"/>
        <w:rPr>
          <w:b/>
          <w:sz w:val="22"/>
          <w:szCs w:val="22"/>
          <w:lang w:val="it-IT"/>
        </w:rPr>
      </w:pPr>
      <w:r>
        <w:rPr>
          <w:b/>
          <w:sz w:val="22"/>
          <w:szCs w:val="22"/>
          <w:lang w:val="it-IT"/>
        </w:rPr>
        <w:t>I mezzi estintivi dell’obbligazione diversi dall’adempimento</w:t>
      </w:r>
    </w:p>
    <w:p w:rsidR="00B64F22" w:rsidRDefault="00855FF4">
      <w:pPr>
        <w:pStyle w:val="Nessunaspaziatura"/>
        <w:ind w:left="0"/>
        <w:jc w:val="both"/>
        <w:rPr>
          <w:b/>
          <w:sz w:val="22"/>
          <w:szCs w:val="22"/>
          <w:lang w:val="it-IT"/>
        </w:rPr>
      </w:pPr>
      <w:r>
        <w:rPr>
          <w:b/>
          <w:sz w:val="22"/>
          <w:szCs w:val="22"/>
          <w:lang w:val="it-IT"/>
        </w:rPr>
        <w:t>L’inadempimento</w:t>
      </w:r>
    </w:p>
    <w:p w:rsidR="00B64F22" w:rsidRDefault="00855FF4">
      <w:pPr>
        <w:pStyle w:val="Nessunaspaziatura"/>
        <w:ind w:left="0"/>
        <w:jc w:val="both"/>
        <w:rPr>
          <w:b/>
          <w:sz w:val="22"/>
          <w:szCs w:val="22"/>
          <w:lang w:val="it-IT"/>
        </w:rPr>
      </w:pPr>
      <w:r>
        <w:rPr>
          <w:b/>
          <w:sz w:val="22"/>
          <w:szCs w:val="22"/>
          <w:lang w:val="it-IT"/>
        </w:rPr>
        <w:t>Il risarcimento del danno</w:t>
      </w:r>
    </w:p>
    <w:p w:rsidR="00B64F22" w:rsidRDefault="00855FF4">
      <w:pPr>
        <w:pStyle w:val="Nessunaspaziatura"/>
        <w:ind w:left="0"/>
        <w:jc w:val="both"/>
        <w:rPr>
          <w:b/>
          <w:sz w:val="22"/>
          <w:szCs w:val="22"/>
          <w:lang w:val="it-IT"/>
        </w:rPr>
      </w:pPr>
      <w:r>
        <w:rPr>
          <w:b/>
          <w:sz w:val="22"/>
          <w:szCs w:val="22"/>
          <w:lang w:val="it-IT"/>
        </w:rPr>
        <w:t>Le garanzie patrimoniali</w:t>
      </w:r>
    </w:p>
    <w:p w:rsidR="00B64F22" w:rsidRDefault="00B64F22">
      <w:pPr>
        <w:pStyle w:val="Nessunaspaziatura"/>
        <w:ind w:left="0"/>
        <w:jc w:val="both"/>
        <w:rPr>
          <w:b/>
          <w:sz w:val="22"/>
          <w:szCs w:val="22"/>
          <w:lang w:val="it-IT"/>
        </w:rPr>
      </w:pPr>
    </w:p>
    <w:p w:rsidR="00B64F22" w:rsidRDefault="00855FF4">
      <w:pPr>
        <w:pStyle w:val="Nessunaspaziatura"/>
        <w:ind w:left="0"/>
        <w:jc w:val="both"/>
        <w:rPr>
          <w:b/>
          <w:i/>
          <w:iCs/>
          <w:sz w:val="24"/>
          <w:szCs w:val="24"/>
          <w:lang w:val="it-IT"/>
        </w:rPr>
      </w:pPr>
      <w:r>
        <w:rPr>
          <w:b/>
          <w:i/>
          <w:iCs/>
          <w:sz w:val="24"/>
          <w:szCs w:val="24"/>
          <w:lang w:val="it-IT"/>
        </w:rPr>
        <w:t>IL CONTRATTO</w:t>
      </w:r>
    </w:p>
    <w:p w:rsidR="00B64F22" w:rsidRDefault="00855FF4">
      <w:pPr>
        <w:pStyle w:val="Nessunaspaziatura"/>
        <w:ind w:left="0"/>
        <w:jc w:val="both"/>
        <w:rPr>
          <w:b/>
          <w:sz w:val="22"/>
          <w:szCs w:val="22"/>
          <w:lang w:val="it-IT"/>
        </w:rPr>
      </w:pPr>
      <w:r>
        <w:rPr>
          <w:b/>
          <w:sz w:val="22"/>
          <w:szCs w:val="22"/>
          <w:lang w:val="it-IT"/>
        </w:rPr>
        <w:t>L’autonomia contrattuale</w:t>
      </w:r>
    </w:p>
    <w:p w:rsidR="00B64F22" w:rsidRDefault="00855FF4">
      <w:pPr>
        <w:pStyle w:val="Nessunaspaziatura"/>
        <w:ind w:left="0"/>
        <w:jc w:val="both"/>
        <w:rPr>
          <w:b/>
          <w:sz w:val="22"/>
          <w:szCs w:val="22"/>
          <w:lang w:val="it-IT"/>
        </w:rPr>
      </w:pPr>
      <w:r>
        <w:rPr>
          <w:b/>
          <w:sz w:val="22"/>
          <w:szCs w:val="22"/>
          <w:lang w:val="it-IT"/>
        </w:rPr>
        <w:t>L’accordo e la conclusione del contratto</w:t>
      </w:r>
    </w:p>
    <w:p w:rsidR="00B64F22" w:rsidRDefault="00855FF4">
      <w:pPr>
        <w:pStyle w:val="Nessunaspaziatura"/>
        <w:ind w:left="0"/>
        <w:jc w:val="both"/>
        <w:rPr>
          <w:b/>
          <w:sz w:val="22"/>
          <w:szCs w:val="22"/>
          <w:lang w:val="it-IT"/>
        </w:rPr>
      </w:pPr>
      <w:r>
        <w:rPr>
          <w:b/>
          <w:sz w:val="22"/>
          <w:szCs w:val="22"/>
          <w:lang w:val="it-IT"/>
        </w:rPr>
        <w:t>Gli elementi essenziali del contratto</w:t>
      </w:r>
    </w:p>
    <w:p w:rsidR="00B64F22" w:rsidRDefault="00855FF4">
      <w:pPr>
        <w:pStyle w:val="Nessunaspaziatura"/>
        <w:ind w:left="0"/>
        <w:jc w:val="both"/>
        <w:rPr>
          <w:b/>
          <w:sz w:val="22"/>
          <w:szCs w:val="22"/>
          <w:lang w:val="it-IT"/>
        </w:rPr>
      </w:pPr>
      <w:r>
        <w:rPr>
          <w:b/>
          <w:sz w:val="22"/>
          <w:szCs w:val="22"/>
          <w:lang w:val="it-IT"/>
        </w:rPr>
        <w:t>Gli elementi accidentali del contratto</w:t>
      </w:r>
    </w:p>
    <w:p w:rsidR="00B64F22" w:rsidRDefault="00855FF4">
      <w:pPr>
        <w:pStyle w:val="Nessunaspaziatura"/>
        <w:ind w:left="0"/>
        <w:jc w:val="both"/>
        <w:rPr>
          <w:b/>
          <w:sz w:val="22"/>
          <w:szCs w:val="22"/>
          <w:lang w:val="it-IT"/>
        </w:rPr>
      </w:pPr>
      <w:r>
        <w:rPr>
          <w:b/>
          <w:sz w:val="22"/>
          <w:szCs w:val="22"/>
          <w:lang w:val="it-IT"/>
        </w:rPr>
        <w:t>Gli effetti del contratto</w:t>
      </w:r>
    </w:p>
    <w:p w:rsidR="00B64F22" w:rsidRDefault="00B64F22">
      <w:pPr>
        <w:pStyle w:val="Nessunaspaziatura"/>
        <w:ind w:left="0"/>
        <w:jc w:val="both"/>
        <w:rPr>
          <w:b/>
          <w:sz w:val="22"/>
          <w:szCs w:val="22"/>
          <w:lang w:val="it-IT"/>
        </w:rPr>
      </w:pPr>
    </w:p>
    <w:p w:rsidR="00B64F22" w:rsidRDefault="00855FF4">
      <w:pPr>
        <w:pStyle w:val="Nessunaspaziatura"/>
        <w:ind w:left="0"/>
        <w:jc w:val="both"/>
        <w:rPr>
          <w:b/>
          <w:sz w:val="22"/>
          <w:szCs w:val="22"/>
          <w:lang w:val="it-IT"/>
        </w:rPr>
      </w:pPr>
      <w:r>
        <w:rPr>
          <w:b/>
          <w:i/>
          <w:iCs/>
          <w:sz w:val="24"/>
          <w:szCs w:val="24"/>
          <w:lang w:val="it-IT"/>
        </w:rPr>
        <w:t>IMPRENDITORE, IMPRESA E AZIENDA</w:t>
      </w:r>
    </w:p>
    <w:p w:rsidR="00B64F22" w:rsidRDefault="00855FF4">
      <w:pPr>
        <w:pStyle w:val="Nessunaspaziatura"/>
        <w:ind w:left="0"/>
        <w:jc w:val="both"/>
        <w:rPr>
          <w:b/>
          <w:sz w:val="22"/>
          <w:szCs w:val="22"/>
          <w:lang w:val="it-IT"/>
        </w:rPr>
      </w:pPr>
      <w:r>
        <w:rPr>
          <w:b/>
          <w:sz w:val="22"/>
          <w:szCs w:val="22"/>
          <w:lang w:val="it-IT"/>
        </w:rPr>
        <w:t>L’imprenditore</w:t>
      </w:r>
    </w:p>
    <w:p w:rsidR="00B64F22" w:rsidRDefault="00855FF4">
      <w:pPr>
        <w:pStyle w:val="Nessunaspaziatura"/>
        <w:ind w:left="0"/>
        <w:jc w:val="both"/>
        <w:rPr>
          <w:b/>
          <w:sz w:val="22"/>
          <w:szCs w:val="22"/>
          <w:lang w:val="it-IT"/>
        </w:rPr>
      </w:pPr>
      <w:r>
        <w:rPr>
          <w:b/>
          <w:sz w:val="22"/>
          <w:szCs w:val="22"/>
          <w:lang w:val="it-IT"/>
        </w:rPr>
        <w:t>Tipi di impresa</w:t>
      </w:r>
    </w:p>
    <w:p w:rsidR="00B64F22" w:rsidRDefault="00B64F22">
      <w:pPr>
        <w:pStyle w:val="Nessunaspaziatura"/>
        <w:ind w:left="0"/>
        <w:jc w:val="both"/>
        <w:rPr>
          <w:b/>
          <w:sz w:val="22"/>
          <w:szCs w:val="22"/>
          <w:lang w:val="it-IT"/>
        </w:rPr>
      </w:pPr>
    </w:p>
    <w:p w:rsidR="00B64F22" w:rsidRDefault="00855FF4">
      <w:pPr>
        <w:pStyle w:val="Nessunaspaziatura"/>
        <w:ind w:left="0"/>
        <w:jc w:val="both"/>
        <w:rPr>
          <w:b/>
          <w:i/>
          <w:iCs/>
          <w:sz w:val="24"/>
          <w:szCs w:val="24"/>
          <w:lang w:val="it-IT"/>
        </w:rPr>
      </w:pPr>
      <w:r>
        <w:rPr>
          <w:b/>
          <w:i/>
          <w:iCs/>
          <w:sz w:val="24"/>
          <w:szCs w:val="24"/>
          <w:lang w:val="it-IT"/>
        </w:rPr>
        <w:t>LE SOCIETA’ DI PERSONE E LE SOCIETA’ DI CAPITALI</w:t>
      </w:r>
    </w:p>
    <w:p w:rsidR="00B64F22" w:rsidRDefault="00855FF4">
      <w:pPr>
        <w:pStyle w:val="Nessunaspaziatura"/>
        <w:ind w:left="0"/>
        <w:jc w:val="both"/>
        <w:rPr>
          <w:b/>
          <w:sz w:val="22"/>
          <w:szCs w:val="22"/>
          <w:lang w:val="it-IT"/>
        </w:rPr>
      </w:pPr>
      <w:r>
        <w:rPr>
          <w:b/>
          <w:sz w:val="22"/>
          <w:szCs w:val="22"/>
          <w:lang w:val="it-IT"/>
        </w:rPr>
        <w:t xml:space="preserve">Impresa collettiva e società </w:t>
      </w:r>
    </w:p>
    <w:p w:rsidR="00B64F22" w:rsidRDefault="00855FF4">
      <w:pPr>
        <w:pStyle w:val="Nessunaspaziatura"/>
        <w:ind w:left="0"/>
        <w:jc w:val="both"/>
        <w:rPr>
          <w:b/>
          <w:sz w:val="22"/>
          <w:szCs w:val="22"/>
          <w:lang w:val="it-IT"/>
        </w:rPr>
      </w:pPr>
      <w:r>
        <w:rPr>
          <w:b/>
          <w:sz w:val="22"/>
          <w:szCs w:val="22"/>
          <w:lang w:val="it-IT"/>
        </w:rPr>
        <w:t>La classificazione delle società</w:t>
      </w:r>
    </w:p>
    <w:p w:rsidR="00B64F22" w:rsidRDefault="00B64F22">
      <w:pPr>
        <w:pStyle w:val="Nessunaspaziatura"/>
        <w:ind w:left="0"/>
        <w:rPr>
          <w:b/>
          <w:i/>
          <w:iCs/>
          <w:sz w:val="24"/>
          <w:szCs w:val="24"/>
          <w:lang w:val="it-IT"/>
        </w:rPr>
      </w:pPr>
    </w:p>
    <w:p w:rsidR="00B64F22" w:rsidRDefault="00855FF4">
      <w:pPr>
        <w:pStyle w:val="Nessunaspaziatura"/>
        <w:ind w:left="0"/>
        <w:rPr>
          <w:bCs/>
          <w:i/>
          <w:sz w:val="22"/>
          <w:szCs w:val="22"/>
          <w:lang w:val="it-IT"/>
        </w:rPr>
      </w:pPr>
      <w:r>
        <w:rPr>
          <w:bCs/>
          <w:i/>
          <w:sz w:val="22"/>
          <w:szCs w:val="22"/>
          <w:lang w:val="it-IT"/>
        </w:rPr>
        <w:t>Bassano del Grappa, Giugno 2023</w:t>
      </w:r>
    </w:p>
    <w:p w:rsidR="00B64F22" w:rsidRDefault="00B64F22">
      <w:pPr>
        <w:pStyle w:val="Nessunaspaziatura"/>
        <w:ind w:left="0"/>
        <w:rPr>
          <w:bCs/>
          <w:i/>
          <w:lang w:val="it-IT"/>
        </w:rPr>
      </w:pPr>
    </w:p>
    <w:p w:rsidR="00B64F22" w:rsidRDefault="00B64F22">
      <w:pPr>
        <w:pStyle w:val="Nessunaspaziatura"/>
        <w:ind w:left="0"/>
        <w:rPr>
          <w:b/>
          <w:i/>
          <w:lang w:val="it-IT"/>
        </w:rPr>
      </w:pPr>
    </w:p>
    <w:p w:rsidR="00B64F22" w:rsidRDefault="00B64F22">
      <w:pPr>
        <w:pStyle w:val="Nessunaspaziatura"/>
        <w:ind w:left="0"/>
        <w:rPr>
          <w:b/>
          <w:i/>
          <w:lang w:val="it-IT"/>
        </w:rPr>
      </w:pPr>
    </w:p>
    <w:p w:rsidR="00B64F22" w:rsidRDefault="00B64F22">
      <w:pPr>
        <w:rPr>
          <w:lang w:val="it-IT"/>
        </w:rPr>
      </w:pPr>
    </w:p>
    <w:sectPr w:rsidR="00B64F22">
      <w:pgSz w:w="11906" w:h="16838"/>
      <w:pgMar w:top="1417" w:right="1134" w:bottom="1134" w:left="1134" w:header="0" w:footer="0" w:gutter="0"/>
      <w:cols w:space="720"/>
      <w:formProt w:val="0"/>
      <w:docGrid w:linePitch="36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/>
  <w:defaultTabStop w:val="708"/>
  <w:autoHyphenation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4F22"/>
    <w:rsid w:val="00855FF4"/>
    <w:rsid w:val="009216A6"/>
    <w:rsid w:val="00B64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en-US" w:bidi="en-US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14987"/>
    <w:pPr>
      <w:spacing w:after="160" w:line="288" w:lineRule="auto"/>
      <w:ind w:left="2160"/>
    </w:pPr>
    <w:rPr>
      <w:rFonts w:ascii="Calibri" w:hAnsi="Calibri"/>
      <w:color w:val="5A5A5A" w:themeColor="text1" w:themeTint="A5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514987"/>
    <w:pPr>
      <w:spacing w:before="400" w:after="60" w:line="240" w:lineRule="auto"/>
      <w:contextualSpacing/>
      <w:outlineLvl w:val="0"/>
    </w:pPr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14987"/>
    <w:pPr>
      <w:spacing w:before="120" w:after="60" w:line="240" w:lineRule="auto"/>
      <w:contextualSpacing/>
      <w:outlineLvl w:val="1"/>
    </w:pPr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14987"/>
    <w:pPr>
      <w:spacing w:before="120" w:after="60" w:line="240" w:lineRule="auto"/>
      <w:contextualSpacing/>
      <w:outlineLvl w:val="2"/>
    </w:pPr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14987"/>
    <w:pPr>
      <w:pBdr>
        <w:bottom w:val="single" w:sz="4" w:space="1" w:color="71A0DC"/>
      </w:pBdr>
      <w:spacing w:before="200" w:after="100" w:line="240" w:lineRule="auto"/>
      <w:contextualSpacing/>
      <w:outlineLvl w:val="3"/>
    </w:pPr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14987"/>
    <w:pPr>
      <w:pBdr>
        <w:bottom w:val="single" w:sz="4" w:space="1" w:color="548DD4"/>
      </w:pBdr>
      <w:spacing w:before="200" w:after="100" w:line="240" w:lineRule="auto"/>
      <w:contextualSpacing/>
      <w:outlineLvl w:val="4"/>
    </w:pPr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14987"/>
    <w:pPr>
      <w:pBdr>
        <w:bottom w:val="dotted" w:sz="8" w:space="1" w:color="938953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14987"/>
    <w:pPr>
      <w:pBdr>
        <w:bottom w:val="dotted" w:sz="8" w:space="1" w:color="938953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14987"/>
    <w:pPr>
      <w:spacing w:before="200" w:after="60" w:line="240" w:lineRule="auto"/>
      <w:contextualSpacing/>
      <w:outlineLvl w:val="7"/>
    </w:pPr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14987"/>
    <w:pPr>
      <w:spacing w:before="200" w:after="60" w:line="240" w:lineRule="auto"/>
      <w:contextualSpacing/>
      <w:outlineLvl w:val="8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qFormat/>
    <w:rsid w:val="00514987"/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qFormat/>
    <w:rsid w:val="00514987"/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qFormat/>
    <w:rsid w:val="00514987"/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qFormat/>
    <w:rsid w:val="00514987"/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qFormat/>
    <w:rsid w:val="00514987"/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qFormat/>
    <w:rsid w:val="00514987"/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qFormat/>
    <w:rsid w:val="00514987"/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qFormat/>
    <w:rsid w:val="00514987"/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qFormat/>
    <w:rsid w:val="00514987"/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character" w:customStyle="1" w:styleId="TitoloCarattere">
    <w:name w:val="Titolo Carattere"/>
    <w:basedOn w:val="Carpredefinitoparagrafo"/>
    <w:link w:val="Titolo"/>
    <w:uiPriority w:val="10"/>
    <w:qFormat/>
    <w:rsid w:val="00514987"/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character" w:customStyle="1" w:styleId="SottotitoloCarattere">
    <w:name w:val="Sottotitolo Carattere"/>
    <w:basedOn w:val="Carpredefinitoparagrafo"/>
    <w:link w:val="Sottotitolo"/>
    <w:uiPriority w:val="11"/>
    <w:qFormat/>
    <w:rsid w:val="00514987"/>
    <w:rPr>
      <w:smallCaps/>
      <w:color w:val="938953" w:themeColor="background2" w:themeShade="7F"/>
      <w:spacing w:val="5"/>
      <w:sz w:val="28"/>
      <w:szCs w:val="28"/>
    </w:rPr>
  </w:style>
  <w:style w:type="character" w:styleId="Enfasigrassetto">
    <w:name w:val="Strong"/>
    <w:uiPriority w:val="22"/>
    <w:qFormat/>
    <w:rsid w:val="00514987"/>
    <w:rPr>
      <w:b/>
      <w:bCs/>
      <w:spacing w:val="0"/>
    </w:rPr>
  </w:style>
  <w:style w:type="character" w:customStyle="1" w:styleId="Enfasi">
    <w:name w:val="Enfasi"/>
    <w:uiPriority w:val="20"/>
    <w:qFormat/>
    <w:rsid w:val="00514987"/>
    <w:rPr>
      <w:b/>
      <w:bCs/>
      <w:smallCaps/>
      <w:strike w:val="0"/>
      <w:dstrike w:val="0"/>
      <w:color w:val="5A5A5A" w:themeColor="text1" w:themeTint="A5"/>
      <w:spacing w:val="20"/>
      <w:kern w:val="0"/>
      <w:position w:val="0"/>
      <w:sz w:val="20"/>
      <w:vertAlign w:val="baseline"/>
    </w:r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qFormat/>
    <w:rsid w:val="00514987"/>
    <w:rPr>
      <w:color w:val="5A5A5A" w:themeColor="text1" w:themeTint="A5"/>
    </w:rPr>
  </w:style>
  <w:style w:type="character" w:customStyle="1" w:styleId="CitazioneCarattere">
    <w:name w:val="Citazione Carattere"/>
    <w:basedOn w:val="Carpredefinitoparagrafo"/>
    <w:link w:val="Citazione"/>
    <w:uiPriority w:val="29"/>
    <w:qFormat/>
    <w:rsid w:val="00514987"/>
    <w:rPr>
      <w:i/>
      <w:iCs/>
      <w:color w:val="5A5A5A" w:themeColor="text1" w:themeTint="A5"/>
      <w:sz w:val="20"/>
      <w:szCs w:val="20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qFormat/>
    <w:rsid w:val="00514987"/>
    <w:rPr>
      <w:rFonts w:asciiTheme="majorHAnsi" w:eastAsiaTheme="majorEastAsia" w:hAnsiTheme="majorHAnsi" w:cstheme="majorBidi"/>
      <w:smallCaps/>
      <w:color w:val="365F91" w:themeColor="accent1" w:themeShade="BF"/>
      <w:sz w:val="20"/>
      <w:szCs w:val="20"/>
    </w:rPr>
  </w:style>
  <w:style w:type="character" w:styleId="Enfasidelicata">
    <w:name w:val="Subtle Emphasis"/>
    <w:uiPriority w:val="19"/>
    <w:qFormat/>
    <w:rsid w:val="00514987"/>
    <w:rPr>
      <w:smallCaps/>
      <w:strike w:val="0"/>
      <w:dstrike w:val="0"/>
      <w:color w:val="5A5A5A" w:themeColor="text1" w:themeTint="A5"/>
      <w:position w:val="0"/>
      <w:sz w:val="20"/>
      <w:vertAlign w:val="baseline"/>
    </w:rPr>
  </w:style>
  <w:style w:type="character" w:styleId="Enfasiintensa">
    <w:name w:val="Intense Emphasis"/>
    <w:uiPriority w:val="21"/>
    <w:qFormat/>
    <w:rsid w:val="00514987"/>
    <w:rPr>
      <w:b/>
      <w:bCs/>
      <w:smallCaps/>
      <w:color w:val="4F81BD" w:themeColor="accent1"/>
      <w:spacing w:val="40"/>
    </w:rPr>
  </w:style>
  <w:style w:type="character" w:styleId="Riferimentodelicato">
    <w:name w:val="Subtle Reference"/>
    <w:uiPriority w:val="31"/>
    <w:qFormat/>
    <w:rsid w:val="00514987"/>
    <w:rPr>
      <w:rFonts w:asciiTheme="majorHAnsi" w:eastAsiaTheme="majorEastAsia" w:hAnsiTheme="majorHAnsi" w:cstheme="majorBidi"/>
      <w:i/>
      <w:iCs/>
      <w:smallCaps/>
      <w:color w:val="5A5A5A" w:themeColor="text1" w:themeTint="A5"/>
      <w:spacing w:val="20"/>
    </w:rPr>
  </w:style>
  <w:style w:type="character" w:styleId="Riferimentointenso">
    <w:name w:val="Intense Reference"/>
    <w:uiPriority w:val="32"/>
    <w:qFormat/>
    <w:rsid w:val="00514987"/>
    <w:rPr>
      <w:rFonts w:asciiTheme="majorHAnsi" w:eastAsiaTheme="majorEastAsia" w:hAnsiTheme="majorHAnsi" w:cstheme="majorBidi"/>
      <w:b/>
      <w:bCs/>
      <w:i/>
      <w:iCs/>
      <w:smallCaps/>
      <w:color w:val="17365D" w:themeColor="text2" w:themeShade="BF"/>
      <w:spacing w:val="20"/>
    </w:rPr>
  </w:style>
  <w:style w:type="character" w:styleId="Titolodellibro">
    <w:name w:val="Book Title"/>
    <w:uiPriority w:val="33"/>
    <w:qFormat/>
    <w:rsid w:val="00514987"/>
    <w:rPr>
      <w:rFonts w:asciiTheme="majorHAnsi" w:eastAsiaTheme="majorEastAsia" w:hAnsiTheme="majorHAnsi" w:cstheme="majorBidi"/>
      <w:b/>
      <w:bCs/>
      <w:smallCaps/>
      <w:color w:val="17365D" w:themeColor="text2" w:themeShade="BF"/>
      <w:spacing w:val="10"/>
      <w:u w:val="single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AD3FA1"/>
    <w:rPr>
      <w:rFonts w:ascii="Segoe UI" w:hAnsi="Segoe UI" w:cs="Segoe UI"/>
      <w:color w:val="5A5A5A" w:themeColor="text1" w:themeTint="A5"/>
      <w:sz w:val="18"/>
      <w:szCs w:val="18"/>
    </w:rPr>
  </w:style>
  <w:style w:type="paragraph" w:styleId="Titolo">
    <w:name w:val="Title"/>
    <w:next w:val="Corpotesto"/>
    <w:link w:val="TitoloCarattere"/>
    <w:uiPriority w:val="10"/>
    <w:qFormat/>
    <w:rsid w:val="00514987"/>
    <w:pPr>
      <w:spacing w:after="160"/>
      <w:contextualSpacing/>
    </w:pPr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514987"/>
    <w:rPr>
      <w:b/>
      <w:bCs/>
      <w:smallCaps/>
      <w:color w:val="1F497D" w:themeColor="text2"/>
      <w:spacing w:val="10"/>
      <w:sz w:val="18"/>
      <w:szCs w:val="18"/>
    </w:rPr>
  </w:style>
  <w:style w:type="paragraph" w:customStyle="1" w:styleId="Indice">
    <w:name w:val="Indice"/>
    <w:basedOn w:val="Normale"/>
    <w:qFormat/>
    <w:pPr>
      <w:suppressLineNumbers/>
    </w:pPr>
    <w:rPr>
      <w:rFonts w:cs="Arial"/>
    </w:rPr>
  </w:style>
  <w:style w:type="paragraph" w:styleId="Paragrafoelenco">
    <w:name w:val="List Paragraph"/>
    <w:basedOn w:val="Normale"/>
    <w:uiPriority w:val="34"/>
    <w:qFormat/>
    <w:rsid w:val="00514987"/>
    <w:pPr>
      <w:ind w:left="720"/>
      <w:contextualSpacing/>
    </w:pPr>
  </w:style>
  <w:style w:type="paragraph" w:styleId="Sottotitolo">
    <w:name w:val="Subtitle"/>
    <w:next w:val="Normale"/>
    <w:link w:val="SottotitoloCarattere"/>
    <w:uiPriority w:val="11"/>
    <w:qFormat/>
    <w:rsid w:val="00514987"/>
    <w:pPr>
      <w:spacing w:after="600"/>
    </w:pPr>
    <w:rPr>
      <w:rFonts w:ascii="Calibri" w:hAnsi="Calibri"/>
      <w:smallCaps/>
      <w:color w:val="938953" w:themeColor="background2" w:themeShade="7F"/>
      <w:spacing w:val="5"/>
      <w:sz w:val="28"/>
      <w:szCs w:val="28"/>
    </w:rPr>
  </w:style>
  <w:style w:type="paragraph" w:styleId="Nessunaspaziatura">
    <w:name w:val="No Spacing"/>
    <w:basedOn w:val="Normale"/>
    <w:link w:val="NessunaspaziaturaCarattere"/>
    <w:uiPriority w:val="1"/>
    <w:qFormat/>
    <w:rsid w:val="00514987"/>
    <w:pPr>
      <w:spacing w:after="0" w:line="240" w:lineRule="auto"/>
    </w:pPr>
  </w:style>
  <w:style w:type="paragraph" w:styleId="Citazione">
    <w:name w:val="Quote"/>
    <w:basedOn w:val="Normale"/>
    <w:next w:val="Normale"/>
    <w:link w:val="CitazioneCarattere"/>
    <w:uiPriority w:val="29"/>
    <w:qFormat/>
    <w:rsid w:val="00514987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14987"/>
    <w:pPr>
      <w:pBdr>
        <w:top w:val="single" w:sz="4" w:space="12" w:color="7BA0CD"/>
        <w:left w:val="single" w:sz="4" w:space="15" w:color="7BA0CD"/>
        <w:bottom w:val="single" w:sz="12" w:space="10" w:color="365F91"/>
        <w:right w:val="single" w:sz="12" w:space="15" w:color="365F91"/>
      </w:pBdr>
      <w:spacing w:line="300" w:lineRule="auto"/>
      <w:ind w:left="2506" w:right="432"/>
    </w:pPr>
    <w:rPr>
      <w:rFonts w:asciiTheme="majorHAnsi" w:eastAsiaTheme="majorEastAsia" w:hAnsiTheme="majorHAnsi" w:cstheme="majorBidi"/>
      <w:smallCaps/>
      <w:color w:val="365F91" w:themeColor="accent1" w:themeShade="BF"/>
    </w:rPr>
  </w:style>
  <w:style w:type="paragraph" w:styleId="Titoloindice">
    <w:name w:val="index heading"/>
    <w:basedOn w:val="Titolo"/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514987"/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AD3FA1"/>
    <w:pPr>
      <w:spacing w:after="0" w:line="240" w:lineRule="auto"/>
    </w:pPr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en-US" w:bidi="en-US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14987"/>
    <w:pPr>
      <w:spacing w:after="160" w:line="288" w:lineRule="auto"/>
      <w:ind w:left="2160"/>
    </w:pPr>
    <w:rPr>
      <w:rFonts w:ascii="Calibri" w:hAnsi="Calibri"/>
      <w:color w:val="5A5A5A" w:themeColor="text1" w:themeTint="A5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514987"/>
    <w:pPr>
      <w:spacing w:before="400" w:after="60" w:line="240" w:lineRule="auto"/>
      <w:contextualSpacing/>
      <w:outlineLvl w:val="0"/>
    </w:pPr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14987"/>
    <w:pPr>
      <w:spacing w:before="120" w:after="60" w:line="240" w:lineRule="auto"/>
      <w:contextualSpacing/>
      <w:outlineLvl w:val="1"/>
    </w:pPr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14987"/>
    <w:pPr>
      <w:spacing w:before="120" w:after="60" w:line="240" w:lineRule="auto"/>
      <w:contextualSpacing/>
      <w:outlineLvl w:val="2"/>
    </w:pPr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14987"/>
    <w:pPr>
      <w:pBdr>
        <w:bottom w:val="single" w:sz="4" w:space="1" w:color="71A0DC"/>
      </w:pBdr>
      <w:spacing w:before="200" w:after="100" w:line="240" w:lineRule="auto"/>
      <w:contextualSpacing/>
      <w:outlineLvl w:val="3"/>
    </w:pPr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14987"/>
    <w:pPr>
      <w:pBdr>
        <w:bottom w:val="single" w:sz="4" w:space="1" w:color="548DD4"/>
      </w:pBdr>
      <w:spacing w:before="200" w:after="100" w:line="240" w:lineRule="auto"/>
      <w:contextualSpacing/>
      <w:outlineLvl w:val="4"/>
    </w:pPr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14987"/>
    <w:pPr>
      <w:pBdr>
        <w:bottom w:val="dotted" w:sz="8" w:space="1" w:color="938953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14987"/>
    <w:pPr>
      <w:pBdr>
        <w:bottom w:val="dotted" w:sz="8" w:space="1" w:color="938953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14987"/>
    <w:pPr>
      <w:spacing w:before="200" w:after="60" w:line="240" w:lineRule="auto"/>
      <w:contextualSpacing/>
      <w:outlineLvl w:val="7"/>
    </w:pPr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14987"/>
    <w:pPr>
      <w:spacing w:before="200" w:after="60" w:line="240" w:lineRule="auto"/>
      <w:contextualSpacing/>
      <w:outlineLvl w:val="8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qFormat/>
    <w:rsid w:val="00514987"/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qFormat/>
    <w:rsid w:val="00514987"/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qFormat/>
    <w:rsid w:val="00514987"/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qFormat/>
    <w:rsid w:val="00514987"/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qFormat/>
    <w:rsid w:val="00514987"/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qFormat/>
    <w:rsid w:val="00514987"/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qFormat/>
    <w:rsid w:val="00514987"/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qFormat/>
    <w:rsid w:val="00514987"/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qFormat/>
    <w:rsid w:val="00514987"/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character" w:customStyle="1" w:styleId="TitoloCarattere">
    <w:name w:val="Titolo Carattere"/>
    <w:basedOn w:val="Carpredefinitoparagrafo"/>
    <w:link w:val="Titolo"/>
    <w:uiPriority w:val="10"/>
    <w:qFormat/>
    <w:rsid w:val="00514987"/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character" w:customStyle="1" w:styleId="SottotitoloCarattere">
    <w:name w:val="Sottotitolo Carattere"/>
    <w:basedOn w:val="Carpredefinitoparagrafo"/>
    <w:link w:val="Sottotitolo"/>
    <w:uiPriority w:val="11"/>
    <w:qFormat/>
    <w:rsid w:val="00514987"/>
    <w:rPr>
      <w:smallCaps/>
      <w:color w:val="938953" w:themeColor="background2" w:themeShade="7F"/>
      <w:spacing w:val="5"/>
      <w:sz w:val="28"/>
      <w:szCs w:val="28"/>
    </w:rPr>
  </w:style>
  <w:style w:type="character" w:styleId="Enfasigrassetto">
    <w:name w:val="Strong"/>
    <w:uiPriority w:val="22"/>
    <w:qFormat/>
    <w:rsid w:val="00514987"/>
    <w:rPr>
      <w:b/>
      <w:bCs/>
      <w:spacing w:val="0"/>
    </w:rPr>
  </w:style>
  <w:style w:type="character" w:customStyle="1" w:styleId="Enfasi">
    <w:name w:val="Enfasi"/>
    <w:uiPriority w:val="20"/>
    <w:qFormat/>
    <w:rsid w:val="00514987"/>
    <w:rPr>
      <w:b/>
      <w:bCs/>
      <w:smallCaps/>
      <w:strike w:val="0"/>
      <w:dstrike w:val="0"/>
      <w:color w:val="5A5A5A" w:themeColor="text1" w:themeTint="A5"/>
      <w:spacing w:val="20"/>
      <w:kern w:val="0"/>
      <w:position w:val="0"/>
      <w:sz w:val="20"/>
      <w:vertAlign w:val="baseline"/>
    </w:r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qFormat/>
    <w:rsid w:val="00514987"/>
    <w:rPr>
      <w:color w:val="5A5A5A" w:themeColor="text1" w:themeTint="A5"/>
    </w:rPr>
  </w:style>
  <w:style w:type="character" w:customStyle="1" w:styleId="CitazioneCarattere">
    <w:name w:val="Citazione Carattere"/>
    <w:basedOn w:val="Carpredefinitoparagrafo"/>
    <w:link w:val="Citazione"/>
    <w:uiPriority w:val="29"/>
    <w:qFormat/>
    <w:rsid w:val="00514987"/>
    <w:rPr>
      <w:i/>
      <w:iCs/>
      <w:color w:val="5A5A5A" w:themeColor="text1" w:themeTint="A5"/>
      <w:sz w:val="20"/>
      <w:szCs w:val="20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qFormat/>
    <w:rsid w:val="00514987"/>
    <w:rPr>
      <w:rFonts w:asciiTheme="majorHAnsi" w:eastAsiaTheme="majorEastAsia" w:hAnsiTheme="majorHAnsi" w:cstheme="majorBidi"/>
      <w:smallCaps/>
      <w:color w:val="365F91" w:themeColor="accent1" w:themeShade="BF"/>
      <w:sz w:val="20"/>
      <w:szCs w:val="20"/>
    </w:rPr>
  </w:style>
  <w:style w:type="character" w:styleId="Enfasidelicata">
    <w:name w:val="Subtle Emphasis"/>
    <w:uiPriority w:val="19"/>
    <w:qFormat/>
    <w:rsid w:val="00514987"/>
    <w:rPr>
      <w:smallCaps/>
      <w:strike w:val="0"/>
      <w:dstrike w:val="0"/>
      <w:color w:val="5A5A5A" w:themeColor="text1" w:themeTint="A5"/>
      <w:position w:val="0"/>
      <w:sz w:val="20"/>
      <w:vertAlign w:val="baseline"/>
    </w:rPr>
  </w:style>
  <w:style w:type="character" w:styleId="Enfasiintensa">
    <w:name w:val="Intense Emphasis"/>
    <w:uiPriority w:val="21"/>
    <w:qFormat/>
    <w:rsid w:val="00514987"/>
    <w:rPr>
      <w:b/>
      <w:bCs/>
      <w:smallCaps/>
      <w:color w:val="4F81BD" w:themeColor="accent1"/>
      <w:spacing w:val="40"/>
    </w:rPr>
  </w:style>
  <w:style w:type="character" w:styleId="Riferimentodelicato">
    <w:name w:val="Subtle Reference"/>
    <w:uiPriority w:val="31"/>
    <w:qFormat/>
    <w:rsid w:val="00514987"/>
    <w:rPr>
      <w:rFonts w:asciiTheme="majorHAnsi" w:eastAsiaTheme="majorEastAsia" w:hAnsiTheme="majorHAnsi" w:cstheme="majorBidi"/>
      <w:i/>
      <w:iCs/>
      <w:smallCaps/>
      <w:color w:val="5A5A5A" w:themeColor="text1" w:themeTint="A5"/>
      <w:spacing w:val="20"/>
    </w:rPr>
  </w:style>
  <w:style w:type="character" w:styleId="Riferimentointenso">
    <w:name w:val="Intense Reference"/>
    <w:uiPriority w:val="32"/>
    <w:qFormat/>
    <w:rsid w:val="00514987"/>
    <w:rPr>
      <w:rFonts w:asciiTheme="majorHAnsi" w:eastAsiaTheme="majorEastAsia" w:hAnsiTheme="majorHAnsi" w:cstheme="majorBidi"/>
      <w:b/>
      <w:bCs/>
      <w:i/>
      <w:iCs/>
      <w:smallCaps/>
      <w:color w:val="17365D" w:themeColor="text2" w:themeShade="BF"/>
      <w:spacing w:val="20"/>
    </w:rPr>
  </w:style>
  <w:style w:type="character" w:styleId="Titolodellibro">
    <w:name w:val="Book Title"/>
    <w:uiPriority w:val="33"/>
    <w:qFormat/>
    <w:rsid w:val="00514987"/>
    <w:rPr>
      <w:rFonts w:asciiTheme="majorHAnsi" w:eastAsiaTheme="majorEastAsia" w:hAnsiTheme="majorHAnsi" w:cstheme="majorBidi"/>
      <w:b/>
      <w:bCs/>
      <w:smallCaps/>
      <w:color w:val="17365D" w:themeColor="text2" w:themeShade="BF"/>
      <w:spacing w:val="10"/>
      <w:u w:val="single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AD3FA1"/>
    <w:rPr>
      <w:rFonts w:ascii="Segoe UI" w:hAnsi="Segoe UI" w:cs="Segoe UI"/>
      <w:color w:val="5A5A5A" w:themeColor="text1" w:themeTint="A5"/>
      <w:sz w:val="18"/>
      <w:szCs w:val="18"/>
    </w:rPr>
  </w:style>
  <w:style w:type="paragraph" w:styleId="Titolo">
    <w:name w:val="Title"/>
    <w:next w:val="Corpotesto"/>
    <w:link w:val="TitoloCarattere"/>
    <w:uiPriority w:val="10"/>
    <w:qFormat/>
    <w:rsid w:val="00514987"/>
    <w:pPr>
      <w:spacing w:after="160"/>
      <w:contextualSpacing/>
    </w:pPr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514987"/>
    <w:rPr>
      <w:b/>
      <w:bCs/>
      <w:smallCaps/>
      <w:color w:val="1F497D" w:themeColor="text2"/>
      <w:spacing w:val="10"/>
      <w:sz w:val="18"/>
      <w:szCs w:val="18"/>
    </w:rPr>
  </w:style>
  <w:style w:type="paragraph" w:customStyle="1" w:styleId="Indice">
    <w:name w:val="Indice"/>
    <w:basedOn w:val="Normale"/>
    <w:qFormat/>
    <w:pPr>
      <w:suppressLineNumbers/>
    </w:pPr>
    <w:rPr>
      <w:rFonts w:cs="Arial"/>
    </w:rPr>
  </w:style>
  <w:style w:type="paragraph" w:styleId="Paragrafoelenco">
    <w:name w:val="List Paragraph"/>
    <w:basedOn w:val="Normale"/>
    <w:uiPriority w:val="34"/>
    <w:qFormat/>
    <w:rsid w:val="00514987"/>
    <w:pPr>
      <w:ind w:left="720"/>
      <w:contextualSpacing/>
    </w:pPr>
  </w:style>
  <w:style w:type="paragraph" w:styleId="Sottotitolo">
    <w:name w:val="Subtitle"/>
    <w:next w:val="Normale"/>
    <w:link w:val="SottotitoloCarattere"/>
    <w:uiPriority w:val="11"/>
    <w:qFormat/>
    <w:rsid w:val="00514987"/>
    <w:pPr>
      <w:spacing w:after="600"/>
    </w:pPr>
    <w:rPr>
      <w:rFonts w:ascii="Calibri" w:hAnsi="Calibri"/>
      <w:smallCaps/>
      <w:color w:val="938953" w:themeColor="background2" w:themeShade="7F"/>
      <w:spacing w:val="5"/>
      <w:sz w:val="28"/>
      <w:szCs w:val="28"/>
    </w:rPr>
  </w:style>
  <w:style w:type="paragraph" w:styleId="Nessunaspaziatura">
    <w:name w:val="No Spacing"/>
    <w:basedOn w:val="Normale"/>
    <w:link w:val="NessunaspaziaturaCarattere"/>
    <w:uiPriority w:val="1"/>
    <w:qFormat/>
    <w:rsid w:val="00514987"/>
    <w:pPr>
      <w:spacing w:after="0" w:line="240" w:lineRule="auto"/>
    </w:pPr>
  </w:style>
  <w:style w:type="paragraph" w:styleId="Citazione">
    <w:name w:val="Quote"/>
    <w:basedOn w:val="Normale"/>
    <w:next w:val="Normale"/>
    <w:link w:val="CitazioneCarattere"/>
    <w:uiPriority w:val="29"/>
    <w:qFormat/>
    <w:rsid w:val="00514987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14987"/>
    <w:pPr>
      <w:pBdr>
        <w:top w:val="single" w:sz="4" w:space="12" w:color="7BA0CD"/>
        <w:left w:val="single" w:sz="4" w:space="15" w:color="7BA0CD"/>
        <w:bottom w:val="single" w:sz="12" w:space="10" w:color="365F91"/>
        <w:right w:val="single" w:sz="12" w:space="15" w:color="365F91"/>
      </w:pBdr>
      <w:spacing w:line="300" w:lineRule="auto"/>
      <w:ind w:left="2506" w:right="432"/>
    </w:pPr>
    <w:rPr>
      <w:rFonts w:asciiTheme="majorHAnsi" w:eastAsiaTheme="majorEastAsia" w:hAnsiTheme="majorHAnsi" w:cstheme="majorBidi"/>
      <w:smallCaps/>
      <w:color w:val="365F91" w:themeColor="accent1" w:themeShade="BF"/>
    </w:rPr>
  </w:style>
  <w:style w:type="paragraph" w:styleId="Titoloindice">
    <w:name w:val="index heading"/>
    <w:basedOn w:val="Titolo"/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514987"/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AD3FA1"/>
    <w:pPr>
      <w:spacing w:after="0" w:line="240" w:lineRule="auto"/>
    </w:pPr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D5C576-926B-47A0-95D1-E49C5A748E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166</Words>
  <Characters>949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pc1</dc:creator>
  <cp:lastModifiedBy>HP</cp:lastModifiedBy>
  <cp:revision>2</cp:revision>
  <cp:lastPrinted>2017-05-22T15:58:00Z</cp:lastPrinted>
  <dcterms:created xsi:type="dcterms:W3CDTF">2024-05-21T15:13:00Z</dcterms:created>
  <dcterms:modified xsi:type="dcterms:W3CDTF">2024-05-21T15:13:00Z</dcterms:modified>
  <dc:language>it-IT</dc:language>
</cp:coreProperties>
</file>