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51" w:rsidRPr="00850D51" w:rsidRDefault="00850D51" w:rsidP="00850D51">
      <w:pPr>
        <w:pStyle w:val="normal"/>
        <w:jc w:val="center"/>
        <w:rPr>
          <w:b/>
          <w:color w:val="000000" w:themeColor="text1"/>
        </w:rPr>
      </w:pPr>
      <w:r w:rsidRPr="00850D51">
        <w:rPr>
          <w:b/>
          <w:color w:val="000000" w:themeColor="text1"/>
        </w:rPr>
        <w:t xml:space="preserve">A.S. 2024-2025- </w:t>
      </w:r>
    </w:p>
    <w:p w:rsidR="00850D51" w:rsidRPr="00850D51" w:rsidRDefault="00850D51" w:rsidP="00850D51">
      <w:pPr>
        <w:pStyle w:val="normal"/>
        <w:jc w:val="center"/>
        <w:rPr>
          <w:b/>
          <w:color w:val="000000" w:themeColor="text1"/>
        </w:rPr>
      </w:pPr>
    </w:p>
    <w:p w:rsidR="00850D51" w:rsidRPr="00850D51" w:rsidRDefault="00850D51" w:rsidP="00850D51">
      <w:pPr>
        <w:pStyle w:val="normal"/>
        <w:jc w:val="center"/>
        <w:rPr>
          <w:b/>
          <w:color w:val="000000" w:themeColor="text1"/>
        </w:rPr>
      </w:pPr>
      <w:r w:rsidRPr="00850D51">
        <w:rPr>
          <w:b/>
          <w:color w:val="000000" w:themeColor="text1"/>
        </w:rPr>
        <w:t>OBIETTIVI MINIMI  INLGESE</w:t>
      </w:r>
    </w:p>
    <w:p w:rsidR="00850D51" w:rsidRPr="00850D51" w:rsidRDefault="00850D51" w:rsidP="00850D51">
      <w:pPr>
        <w:pStyle w:val="normal"/>
        <w:jc w:val="center"/>
        <w:rPr>
          <w:b/>
          <w:color w:val="000000" w:themeColor="text1"/>
        </w:rPr>
      </w:pPr>
    </w:p>
    <w:p w:rsidR="00850D51" w:rsidRPr="00850D51" w:rsidRDefault="00850D51" w:rsidP="00850D51">
      <w:pPr>
        <w:pStyle w:val="normal"/>
        <w:jc w:val="center"/>
        <w:rPr>
          <w:b/>
          <w:color w:val="000000" w:themeColor="text1"/>
        </w:rPr>
      </w:pPr>
      <w:r w:rsidRPr="00850D51">
        <w:rPr>
          <w:b/>
          <w:color w:val="000000" w:themeColor="text1"/>
        </w:rPr>
        <w:t>CLASSE 1^ - TECNICO PER  LA LOGISTICA e BIOTECNOLOGIE SANITARIE</w:t>
      </w:r>
    </w:p>
    <w:p w:rsidR="00850D51" w:rsidRPr="00850D51" w:rsidRDefault="00850D51" w:rsidP="00850D51">
      <w:pPr>
        <w:pStyle w:val="normal"/>
        <w:jc w:val="center"/>
        <w:rPr>
          <w:b/>
          <w:color w:val="000000" w:themeColor="text1"/>
        </w:rPr>
      </w:pPr>
    </w:p>
    <w:p w:rsidR="00850D51" w:rsidRPr="00850D51" w:rsidRDefault="00850D51" w:rsidP="00850D51">
      <w:pPr>
        <w:pStyle w:val="normal"/>
      </w:pPr>
      <w:r w:rsidRPr="00850D51">
        <w:t>Testi in adozione</w:t>
      </w:r>
      <w:r w:rsidRPr="00850D51">
        <w:rPr>
          <w:b/>
          <w:i/>
        </w:rPr>
        <w:t xml:space="preserve">:   </w:t>
      </w:r>
      <w:proofErr w:type="spellStart"/>
      <w:r w:rsidRPr="00850D51">
        <w:rPr>
          <w:b/>
          <w:i/>
        </w:rPr>
        <w:t>Identity</w:t>
      </w:r>
      <w:proofErr w:type="spellEnd"/>
      <w:r w:rsidRPr="00850D51">
        <w:rPr>
          <w:b/>
          <w:i/>
        </w:rPr>
        <w:t xml:space="preserve"> B1</w:t>
      </w:r>
      <w:r w:rsidRPr="00850D51">
        <w:t xml:space="preserve">-  </w:t>
      </w:r>
      <w:proofErr w:type="spellStart"/>
      <w:r w:rsidRPr="00850D51">
        <w:t>Pre-Intermediate</w:t>
      </w:r>
      <w:proofErr w:type="spellEnd"/>
      <w:r w:rsidRPr="00850D51">
        <w:t xml:space="preserve"> – Oxford</w:t>
      </w:r>
    </w:p>
    <w:p w:rsidR="00850D51" w:rsidRPr="00850D51" w:rsidRDefault="00850D51" w:rsidP="00850D51">
      <w:pPr>
        <w:pStyle w:val="normal"/>
      </w:pPr>
    </w:p>
    <w:tbl>
      <w:tblPr>
        <w:tblW w:w="9854" w:type="dxa"/>
        <w:tblInd w:w="-108" w:type="dxa"/>
        <w:tblLayout w:type="fixed"/>
        <w:tblLook w:val="0400"/>
      </w:tblPr>
      <w:tblGrid>
        <w:gridCol w:w="2164"/>
        <w:gridCol w:w="7690"/>
      </w:tblGrid>
      <w:tr w:rsidR="00850D51" w:rsidRPr="00850D51" w:rsidTr="002E4CBA">
        <w:tc>
          <w:tcPr>
            <w:tcW w:w="9854" w:type="dxa"/>
            <w:gridSpan w:val="2"/>
            <w:shd w:val="clear" w:color="auto" w:fill="auto"/>
            <w:tcMar>
              <w:left w:w="108" w:type="dxa"/>
            </w:tcMar>
          </w:tcPr>
          <w:p w:rsidR="00850D51" w:rsidRPr="00850D51" w:rsidRDefault="00850D51" w:rsidP="002E4CBA">
            <w:pPr>
              <w:pStyle w:val="normal"/>
              <w:ind w:left="720"/>
              <w:jc w:val="center"/>
              <w:rPr>
                <w:b/>
              </w:rPr>
            </w:pPr>
            <w:r w:rsidRPr="00850D51">
              <w:rPr>
                <w:b/>
              </w:rPr>
              <w:t>COMPETENZE LINGUISTICHE</w:t>
            </w:r>
          </w:p>
          <w:p w:rsidR="00850D51" w:rsidRPr="00850D51" w:rsidRDefault="00850D51" w:rsidP="002E4CBA">
            <w:pPr>
              <w:pStyle w:val="normal"/>
              <w:jc w:val="center"/>
              <w:rPr>
                <w:b/>
              </w:rPr>
            </w:pPr>
            <w:r w:rsidRPr="00850D51">
              <w:rPr>
                <w:b/>
              </w:rPr>
              <w:t xml:space="preserve">            (LIVELLO A2-B1)</w:t>
            </w:r>
          </w:p>
        </w:tc>
      </w:tr>
      <w:tr w:rsidR="00850D51" w:rsidRPr="00850D51" w:rsidTr="002E4CBA">
        <w:tc>
          <w:tcPr>
            <w:tcW w:w="2164" w:type="dxa"/>
            <w:shd w:val="clear" w:color="auto" w:fill="auto"/>
            <w:tcMar>
              <w:left w:w="108" w:type="dxa"/>
            </w:tcMar>
          </w:tcPr>
          <w:p w:rsidR="00850D51" w:rsidRPr="00850D51" w:rsidRDefault="00850D51" w:rsidP="002E4CBA">
            <w:pPr>
              <w:pStyle w:val="normal"/>
              <w:rPr>
                <w:b/>
              </w:rPr>
            </w:pPr>
            <w:r w:rsidRPr="00850D51">
              <w:rPr>
                <w:b/>
              </w:rPr>
              <w:t>LISTENING</w:t>
            </w:r>
          </w:p>
          <w:p w:rsidR="00850D51" w:rsidRPr="00850D51" w:rsidRDefault="00850D51" w:rsidP="002E4CBA">
            <w:pPr>
              <w:pStyle w:val="normal"/>
              <w:tabs>
                <w:tab w:val="left" w:pos="1080"/>
              </w:tabs>
            </w:pPr>
            <w:r w:rsidRPr="00850D51">
              <w:rPr>
                <w:b/>
              </w:rPr>
              <w:t>READING</w:t>
            </w:r>
          </w:p>
        </w:tc>
        <w:tc>
          <w:tcPr>
            <w:tcW w:w="7690" w:type="dxa"/>
            <w:shd w:val="clear" w:color="auto" w:fill="auto"/>
            <w:tcMar>
              <w:left w:w="108" w:type="dxa"/>
            </w:tcMar>
          </w:tcPr>
          <w:p w:rsidR="00850D51" w:rsidRPr="00850D51" w:rsidRDefault="00850D51" w:rsidP="002E4CBA">
            <w:pPr>
              <w:pStyle w:val="normal"/>
              <w:keepNext/>
              <w:jc w:val="both"/>
            </w:pPr>
            <w:r w:rsidRPr="00850D51">
              <w:t>Comprendere i punti essenziali di messaggi chiari in lingua standard su argomenti familiari.</w:t>
            </w:r>
          </w:p>
          <w:p w:rsidR="00850D51" w:rsidRPr="00850D51" w:rsidRDefault="00850D51" w:rsidP="002E4CBA">
            <w:pPr>
              <w:pStyle w:val="normal"/>
              <w:tabs>
                <w:tab w:val="left" w:pos="1080"/>
              </w:tabs>
            </w:pPr>
            <w:r w:rsidRPr="00850D51">
              <w:t>Riconoscere parole familiari e semplici espressioni riguardanti la sfera personale.</w:t>
            </w:r>
          </w:p>
        </w:tc>
      </w:tr>
      <w:tr w:rsidR="00850D51" w:rsidRPr="00850D51" w:rsidTr="002E4CBA">
        <w:tc>
          <w:tcPr>
            <w:tcW w:w="2164" w:type="dxa"/>
            <w:shd w:val="clear" w:color="auto" w:fill="auto"/>
            <w:tcMar>
              <w:left w:w="108" w:type="dxa"/>
            </w:tcMar>
          </w:tcPr>
          <w:p w:rsidR="00850D51" w:rsidRPr="00850D51" w:rsidRDefault="00850D51" w:rsidP="002E4CBA">
            <w:pPr>
              <w:pStyle w:val="normal"/>
              <w:tabs>
                <w:tab w:val="left" w:pos="1080"/>
              </w:tabs>
            </w:pPr>
            <w:r w:rsidRPr="00850D51">
              <w:rPr>
                <w:b/>
              </w:rPr>
              <w:t>SPEAKING</w:t>
            </w:r>
          </w:p>
        </w:tc>
        <w:tc>
          <w:tcPr>
            <w:tcW w:w="7690" w:type="dxa"/>
            <w:shd w:val="clear" w:color="auto" w:fill="auto"/>
            <w:tcMar>
              <w:left w:w="108" w:type="dxa"/>
            </w:tcMar>
          </w:tcPr>
          <w:p w:rsidR="00850D51" w:rsidRPr="00850D51" w:rsidRDefault="00850D51" w:rsidP="002E4CBA">
            <w:pPr>
              <w:pStyle w:val="normal"/>
              <w:jc w:val="both"/>
            </w:pPr>
            <w:r w:rsidRPr="00850D51">
              <w:t>Interagire in situazioni che si presentano viaggiando in una regione dove si parla la lingua ed esprimere bisogni concreti in riferimento a contesti reali.</w:t>
            </w:r>
          </w:p>
          <w:p w:rsidR="00850D51" w:rsidRPr="00850D51" w:rsidRDefault="00850D51" w:rsidP="002E4CBA">
            <w:pPr>
              <w:pStyle w:val="normal"/>
              <w:tabs>
                <w:tab w:val="left" w:pos="1080"/>
              </w:tabs>
            </w:pPr>
            <w:r w:rsidRPr="00850D51">
              <w:t>Usare espressioni e frasi semplici per descrivere persone e oggetti conosciuti, gusti e preferenze.</w:t>
            </w:r>
          </w:p>
        </w:tc>
      </w:tr>
      <w:tr w:rsidR="00850D51" w:rsidRPr="00850D51" w:rsidTr="002E4CBA">
        <w:tc>
          <w:tcPr>
            <w:tcW w:w="2164" w:type="dxa"/>
            <w:shd w:val="clear" w:color="auto" w:fill="auto"/>
            <w:tcMar>
              <w:left w:w="108" w:type="dxa"/>
            </w:tcMar>
          </w:tcPr>
          <w:p w:rsidR="00850D51" w:rsidRPr="00850D51" w:rsidRDefault="00850D51" w:rsidP="002E4CBA">
            <w:pPr>
              <w:pStyle w:val="normal"/>
              <w:tabs>
                <w:tab w:val="left" w:pos="1080"/>
              </w:tabs>
            </w:pPr>
            <w:r w:rsidRPr="00850D51">
              <w:rPr>
                <w:b/>
              </w:rPr>
              <w:t>WRITING</w:t>
            </w:r>
          </w:p>
        </w:tc>
        <w:tc>
          <w:tcPr>
            <w:tcW w:w="7690" w:type="dxa"/>
            <w:shd w:val="clear" w:color="auto" w:fill="auto"/>
            <w:tcMar>
              <w:left w:w="108" w:type="dxa"/>
            </w:tcMar>
          </w:tcPr>
          <w:p w:rsidR="00850D51" w:rsidRPr="00850D51" w:rsidRDefault="00850D51" w:rsidP="002E4CBA">
            <w:pPr>
              <w:pStyle w:val="normal"/>
              <w:jc w:val="both"/>
            </w:pPr>
            <w:r w:rsidRPr="00850D51">
              <w:t>Descrive in maniera semplice esperienze ed eventi relativi all’ambito personale e sociale.</w:t>
            </w:r>
          </w:p>
          <w:p w:rsidR="00850D51" w:rsidRPr="00850D51" w:rsidRDefault="00850D51" w:rsidP="002E4CBA">
            <w:pPr>
              <w:pStyle w:val="normal"/>
              <w:jc w:val="both"/>
            </w:pPr>
            <w:r w:rsidRPr="00850D51">
              <w:t>Compilare moduli con dati personali. Scrivere brevi testi come messaggi, cartoline, e-mail dando informazioni su di sé e sull’ambiente circostante.</w:t>
            </w:r>
          </w:p>
        </w:tc>
      </w:tr>
    </w:tbl>
    <w:p w:rsidR="00850D51" w:rsidRPr="00850D51" w:rsidRDefault="00850D51" w:rsidP="00850D51">
      <w:pPr>
        <w:pStyle w:val="normal"/>
        <w:rPr>
          <w:b/>
        </w:rPr>
      </w:pPr>
    </w:p>
    <w:tbl>
      <w:tblPr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6204"/>
        <w:gridCol w:w="3650"/>
      </w:tblGrid>
      <w:tr w:rsidR="00850D51" w:rsidRPr="00850D51" w:rsidTr="002E4CBA">
        <w:tc>
          <w:tcPr>
            <w:tcW w:w="6204" w:type="dxa"/>
            <w:shd w:val="clear" w:color="auto" w:fill="auto"/>
            <w:tcMar>
              <w:left w:w="108" w:type="dxa"/>
            </w:tcMar>
          </w:tcPr>
          <w:p w:rsidR="00850D51" w:rsidRPr="00850D51" w:rsidRDefault="00850D51" w:rsidP="002E4CBA">
            <w:pPr>
              <w:pStyle w:val="normal"/>
              <w:jc w:val="center"/>
              <w:rPr>
                <w:b/>
              </w:rPr>
            </w:pPr>
            <w:r w:rsidRPr="00850D51">
              <w:rPr>
                <w:b/>
              </w:rPr>
              <w:t>CONOSCENZE</w:t>
            </w:r>
          </w:p>
          <w:p w:rsidR="00850D51" w:rsidRPr="00850D51" w:rsidRDefault="00850D51" w:rsidP="002E4CBA">
            <w:pPr>
              <w:pStyle w:val="normal"/>
            </w:pPr>
            <w:r w:rsidRPr="00850D51">
              <w:rPr>
                <w:b/>
              </w:rPr>
              <w:t xml:space="preserve">ENTRY BOOK – tutte le </w:t>
            </w:r>
            <w:proofErr w:type="spellStart"/>
            <w:r w:rsidRPr="00850D51">
              <w:rPr>
                <w:b/>
              </w:rPr>
              <w:t>unit</w:t>
            </w:r>
            <w:proofErr w:type="spellEnd"/>
            <w:r w:rsidRPr="00850D51">
              <w:rPr>
                <w:b/>
              </w:rPr>
              <w:t xml:space="preserve"> </w:t>
            </w:r>
            <w:r w:rsidRPr="00850D51">
              <w:t xml:space="preserve">A2 </w:t>
            </w:r>
            <w:proofErr w:type="spellStart"/>
            <w:r w:rsidRPr="00850D51">
              <w:t>language</w:t>
            </w:r>
            <w:proofErr w:type="spellEnd"/>
            <w:r w:rsidRPr="00850D51">
              <w:t xml:space="preserve"> </w:t>
            </w:r>
            <w:proofErr w:type="spellStart"/>
            <w:r w:rsidRPr="00850D51">
              <w:t>revision</w:t>
            </w:r>
            <w:proofErr w:type="spellEnd"/>
          </w:p>
          <w:p w:rsidR="00850D51" w:rsidRPr="00850D51" w:rsidRDefault="00850D51" w:rsidP="002E4CBA">
            <w:pPr>
              <w:pStyle w:val="normal"/>
              <w:rPr>
                <w:b/>
              </w:rPr>
            </w:pPr>
          </w:p>
        </w:tc>
        <w:tc>
          <w:tcPr>
            <w:tcW w:w="3650" w:type="dxa"/>
            <w:shd w:val="clear" w:color="auto" w:fill="auto"/>
            <w:tcMar>
              <w:left w:w="108" w:type="dxa"/>
            </w:tcMar>
          </w:tcPr>
          <w:p w:rsidR="00850D51" w:rsidRPr="00850D51" w:rsidRDefault="00850D51" w:rsidP="002E4CBA">
            <w:pPr>
              <w:pStyle w:val="normal"/>
              <w:jc w:val="center"/>
              <w:rPr>
                <w:b/>
              </w:rPr>
            </w:pPr>
            <w:r w:rsidRPr="00850D51">
              <w:rPr>
                <w:b/>
              </w:rPr>
              <w:t>ABILITA’</w:t>
            </w:r>
          </w:p>
        </w:tc>
      </w:tr>
      <w:tr w:rsidR="00850D51" w:rsidRPr="00850D51" w:rsidTr="002E4CBA">
        <w:tc>
          <w:tcPr>
            <w:tcW w:w="6204" w:type="dxa"/>
            <w:shd w:val="clear" w:color="auto" w:fill="auto"/>
            <w:tcMar>
              <w:left w:w="108" w:type="dxa"/>
            </w:tcMar>
          </w:tcPr>
          <w:p w:rsidR="00850D51" w:rsidRPr="00850D51" w:rsidRDefault="00850D51" w:rsidP="002E4CBA">
            <w:pPr>
              <w:pStyle w:val="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color w:val="000000"/>
                <w:lang w:val="en-GB"/>
              </w:rPr>
            </w:pPr>
            <w:r w:rsidRPr="00850D51">
              <w:rPr>
                <w:b/>
                <w:lang w:val="en-GB"/>
              </w:rPr>
              <w:t>UNIT 1: In the spotlight!</w:t>
            </w:r>
          </w:p>
          <w:p w:rsidR="00850D51" w:rsidRPr="00850D51" w:rsidRDefault="00850D51" w:rsidP="002E4CBA">
            <w:pPr>
              <w:pStyle w:val="normal"/>
              <w:jc w:val="both"/>
              <w:rPr>
                <w:lang w:val="en-GB"/>
              </w:rPr>
            </w:pPr>
            <w:r w:rsidRPr="00850D51">
              <w:rPr>
                <w:b/>
                <w:i/>
                <w:lang w:val="en-GB"/>
              </w:rPr>
              <w:t>Grammar</w:t>
            </w:r>
            <w:r w:rsidRPr="00850D51">
              <w:rPr>
                <w:lang w:val="en-GB"/>
              </w:rPr>
              <w:t xml:space="preserve">: present tenses and past tenses (simple and continuous). </w:t>
            </w:r>
            <w:r w:rsidRPr="00850D51">
              <w:rPr>
                <w:b/>
                <w:i/>
                <w:lang w:val="en-GB"/>
              </w:rPr>
              <w:t>Vocabulary and communication skills</w:t>
            </w:r>
            <w:r w:rsidRPr="00850D51">
              <w:rPr>
                <w:lang w:val="en-GB"/>
              </w:rPr>
              <w:t>: music – expressing preferences.</w:t>
            </w:r>
          </w:p>
          <w:p w:rsidR="00850D51" w:rsidRPr="00850D51" w:rsidRDefault="00850D51" w:rsidP="002E4CBA">
            <w:pPr>
              <w:pStyle w:val="normal"/>
              <w:jc w:val="both"/>
              <w:rPr>
                <w:lang w:val="en-GB"/>
              </w:rPr>
            </w:pPr>
          </w:p>
          <w:p w:rsidR="00850D51" w:rsidRPr="00850D51" w:rsidRDefault="00850D51" w:rsidP="002E4CBA">
            <w:pPr>
              <w:pStyle w:val="normal"/>
              <w:jc w:val="both"/>
              <w:rPr>
                <w:b/>
                <w:lang w:val="en-GB"/>
              </w:rPr>
            </w:pPr>
            <w:r w:rsidRPr="00850D51">
              <w:rPr>
                <w:b/>
                <w:lang w:val="en-GB"/>
              </w:rPr>
              <w:t xml:space="preserve">UNIT 2: A bright future </w:t>
            </w:r>
          </w:p>
          <w:p w:rsidR="00850D51" w:rsidRPr="00850D51" w:rsidRDefault="00850D51" w:rsidP="002E4CBA">
            <w:pPr>
              <w:pStyle w:val="normal"/>
              <w:jc w:val="both"/>
              <w:rPr>
                <w:lang w:val="en-GB"/>
              </w:rPr>
            </w:pPr>
            <w:r w:rsidRPr="00850D51">
              <w:rPr>
                <w:b/>
                <w:i/>
                <w:lang w:val="en-GB"/>
              </w:rPr>
              <w:t>Grammar</w:t>
            </w:r>
            <w:r w:rsidRPr="00850D51">
              <w:rPr>
                <w:lang w:val="en-GB"/>
              </w:rPr>
              <w:t xml:space="preserve">: future tenses (to be going to/present continuous). </w:t>
            </w:r>
            <w:r w:rsidRPr="00850D51">
              <w:rPr>
                <w:b/>
                <w:lang w:val="en-GB"/>
              </w:rPr>
              <w:t>Vocabulary:</w:t>
            </w:r>
            <w:r w:rsidRPr="00850D51">
              <w:rPr>
                <w:lang w:val="en-GB"/>
              </w:rPr>
              <w:t xml:space="preserve"> Jobs- </w:t>
            </w:r>
            <w:r w:rsidRPr="00850D51">
              <w:rPr>
                <w:b/>
                <w:i/>
                <w:lang w:val="en-GB"/>
              </w:rPr>
              <w:t>Vocabulary and communication skills</w:t>
            </w:r>
            <w:r w:rsidRPr="00850D51">
              <w:rPr>
                <w:lang w:val="en-GB"/>
              </w:rPr>
              <w:t>: Talking on the phone</w:t>
            </w:r>
          </w:p>
          <w:p w:rsidR="00850D51" w:rsidRPr="00850D51" w:rsidRDefault="00850D51" w:rsidP="002E4CBA">
            <w:pPr>
              <w:pStyle w:val="normal"/>
              <w:jc w:val="both"/>
              <w:rPr>
                <w:lang w:val="en-GB"/>
              </w:rPr>
            </w:pPr>
          </w:p>
          <w:p w:rsidR="00850D51" w:rsidRPr="00850D51" w:rsidRDefault="00850D51" w:rsidP="002E4CBA">
            <w:pPr>
              <w:pStyle w:val="normal"/>
              <w:jc w:val="both"/>
              <w:rPr>
                <w:b/>
                <w:lang w:val="en-GB"/>
              </w:rPr>
            </w:pPr>
            <w:r w:rsidRPr="00850D51">
              <w:rPr>
                <w:b/>
                <w:lang w:val="en-GB"/>
              </w:rPr>
              <w:t>UNIT 3:  In the city!</w:t>
            </w:r>
          </w:p>
          <w:p w:rsidR="00850D51" w:rsidRPr="00850D51" w:rsidRDefault="00850D51" w:rsidP="002E4CBA">
            <w:pPr>
              <w:pStyle w:val="normal"/>
              <w:jc w:val="both"/>
              <w:rPr>
                <w:lang w:val="en-GB"/>
              </w:rPr>
            </w:pPr>
            <w:proofErr w:type="spellStart"/>
            <w:r w:rsidRPr="00850D51">
              <w:rPr>
                <w:b/>
                <w:i/>
                <w:lang w:val="en-GB"/>
              </w:rPr>
              <w:t>Grammar:</w:t>
            </w:r>
            <w:r w:rsidRPr="00850D51">
              <w:rPr>
                <w:lang w:val="en-GB"/>
              </w:rPr>
              <w:t>future</w:t>
            </w:r>
            <w:proofErr w:type="spellEnd"/>
            <w:r w:rsidRPr="00850D51">
              <w:rPr>
                <w:lang w:val="en-GB"/>
              </w:rPr>
              <w:t xml:space="preserve"> tenses –“will” – </w:t>
            </w:r>
            <w:r w:rsidRPr="00850D51">
              <w:rPr>
                <w:b/>
                <w:lang w:val="en-GB"/>
              </w:rPr>
              <w:t>Vocabulary and communication skills</w:t>
            </w:r>
            <w:r w:rsidRPr="00850D51">
              <w:rPr>
                <w:lang w:val="en-GB"/>
              </w:rPr>
              <w:t>: Asking and giving directions</w:t>
            </w:r>
          </w:p>
          <w:p w:rsidR="00850D51" w:rsidRPr="00850D51" w:rsidRDefault="00850D51" w:rsidP="002E4CBA">
            <w:pPr>
              <w:pStyle w:val="normal"/>
              <w:jc w:val="both"/>
              <w:rPr>
                <w:b/>
                <w:lang w:val="en-GB"/>
              </w:rPr>
            </w:pPr>
          </w:p>
          <w:p w:rsidR="00850D51" w:rsidRPr="00850D51" w:rsidRDefault="00850D51" w:rsidP="002E4CBA">
            <w:pPr>
              <w:pStyle w:val="normal"/>
              <w:jc w:val="both"/>
              <w:rPr>
                <w:b/>
                <w:lang w:val="en-GB"/>
              </w:rPr>
            </w:pPr>
            <w:r w:rsidRPr="00850D51">
              <w:rPr>
                <w:b/>
                <w:lang w:val="en-GB"/>
              </w:rPr>
              <w:t>UNIT 4 : Sport for all! UNIT 5 What a feeling!</w:t>
            </w:r>
          </w:p>
          <w:p w:rsidR="00850D51" w:rsidRPr="00850D51" w:rsidRDefault="00850D51" w:rsidP="002E4CBA">
            <w:pPr>
              <w:pStyle w:val="normal"/>
              <w:jc w:val="both"/>
              <w:rPr>
                <w:lang w:val="en-GB"/>
              </w:rPr>
            </w:pPr>
            <w:r w:rsidRPr="00850D51">
              <w:rPr>
                <w:lang w:val="en-GB"/>
              </w:rPr>
              <w:t xml:space="preserve">Grammar: Present perfect with ever, never, – Present perfect </w:t>
            </w:r>
            <w:proofErr w:type="spellStart"/>
            <w:r w:rsidRPr="00850D51">
              <w:rPr>
                <w:lang w:val="en-GB"/>
              </w:rPr>
              <w:t>vs</w:t>
            </w:r>
            <w:proofErr w:type="spellEnd"/>
            <w:r w:rsidRPr="00850D51">
              <w:rPr>
                <w:lang w:val="en-GB"/>
              </w:rPr>
              <w:t xml:space="preserve"> simple past – Vocabulary : sports – </w:t>
            </w:r>
            <w:r w:rsidRPr="00850D51">
              <w:rPr>
                <w:b/>
                <w:lang w:val="en-GB"/>
              </w:rPr>
              <w:t>Vocabulary and communication skills</w:t>
            </w:r>
            <w:r w:rsidRPr="00850D51">
              <w:rPr>
                <w:lang w:val="en-GB"/>
              </w:rPr>
              <w:t xml:space="preserve">: Making arrangements – Making and responding to offers </w:t>
            </w:r>
          </w:p>
        </w:tc>
        <w:tc>
          <w:tcPr>
            <w:tcW w:w="3650" w:type="dxa"/>
            <w:shd w:val="clear" w:color="auto" w:fill="auto"/>
            <w:tcMar>
              <w:left w:w="108" w:type="dxa"/>
            </w:tcMar>
          </w:tcPr>
          <w:p w:rsidR="00850D51" w:rsidRPr="00850D51" w:rsidRDefault="00850D51" w:rsidP="002E4CBA">
            <w:pPr>
              <w:pStyle w:val="normal"/>
              <w:jc w:val="both"/>
            </w:pPr>
            <w:r w:rsidRPr="00850D51">
              <w:rPr>
                <w:b/>
              </w:rPr>
              <w:t>READING</w:t>
            </w:r>
          </w:p>
          <w:p w:rsidR="00850D51" w:rsidRPr="00850D51" w:rsidRDefault="00850D51" w:rsidP="002E4CBA">
            <w:pPr>
              <w:pStyle w:val="normal"/>
              <w:jc w:val="both"/>
            </w:pPr>
            <w:r w:rsidRPr="00850D51">
              <w:t>Comprendere semplici articoli di giornali e brevi racconti.</w:t>
            </w:r>
          </w:p>
          <w:p w:rsidR="00850D51" w:rsidRPr="00850D51" w:rsidRDefault="00850D51" w:rsidP="002E4CBA">
            <w:pPr>
              <w:pStyle w:val="normal"/>
              <w:jc w:val="both"/>
            </w:pPr>
            <w:r w:rsidRPr="00850D51">
              <w:t xml:space="preserve">Cercare informazioni in brevi testi. </w:t>
            </w:r>
          </w:p>
          <w:p w:rsidR="00850D51" w:rsidRPr="00850D51" w:rsidRDefault="00850D51" w:rsidP="002E4CBA">
            <w:pPr>
              <w:pStyle w:val="normal"/>
              <w:jc w:val="both"/>
            </w:pPr>
            <w:r w:rsidRPr="00850D51">
              <w:t>Cogliere il significato globale di semplici testi.</w:t>
            </w:r>
          </w:p>
          <w:p w:rsidR="00850D51" w:rsidRPr="00850D51" w:rsidRDefault="00850D51" w:rsidP="002E4CBA">
            <w:pPr>
              <w:pStyle w:val="normal"/>
              <w:jc w:val="both"/>
              <w:rPr>
                <w:b/>
              </w:rPr>
            </w:pPr>
            <w:r w:rsidRPr="00850D51">
              <w:rPr>
                <w:b/>
              </w:rPr>
              <w:t>LISTENING</w:t>
            </w:r>
          </w:p>
          <w:p w:rsidR="00850D51" w:rsidRPr="00850D51" w:rsidRDefault="00850D51" w:rsidP="002E4CBA">
            <w:pPr>
              <w:pStyle w:val="normal"/>
              <w:jc w:val="both"/>
            </w:pPr>
            <w:r w:rsidRPr="00850D51">
              <w:t>Ascoltare storie</w:t>
            </w:r>
          </w:p>
          <w:p w:rsidR="00850D51" w:rsidRPr="00850D51" w:rsidRDefault="00850D51" w:rsidP="002E4CBA">
            <w:pPr>
              <w:pStyle w:val="normal"/>
              <w:jc w:val="both"/>
            </w:pPr>
            <w:r w:rsidRPr="00850D51">
              <w:t xml:space="preserve">Ascoltare persone che parlano tra loro </w:t>
            </w:r>
          </w:p>
          <w:p w:rsidR="00850D51" w:rsidRPr="00850D51" w:rsidRDefault="00850D51" w:rsidP="002E4CBA">
            <w:pPr>
              <w:pStyle w:val="normal"/>
              <w:jc w:val="both"/>
              <w:rPr>
                <w:b/>
              </w:rPr>
            </w:pPr>
            <w:r w:rsidRPr="00850D51">
              <w:rPr>
                <w:b/>
              </w:rPr>
              <w:t>SPEAKING</w:t>
            </w:r>
          </w:p>
          <w:p w:rsidR="00850D51" w:rsidRPr="00850D51" w:rsidRDefault="00850D51" w:rsidP="002E4CBA">
            <w:pPr>
              <w:pStyle w:val="normal"/>
              <w:jc w:val="both"/>
            </w:pPr>
            <w:r w:rsidRPr="00850D51">
              <w:t>Parlare di esperienze personali passate</w:t>
            </w:r>
          </w:p>
          <w:p w:rsidR="00850D51" w:rsidRPr="00850D51" w:rsidRDefault="00850D51" w:rsidP="002E4CBA">
            <w:pPr>
              <w:pStyle w:val="normal"/>
              <w:jc w:val="both"/>
            </w:pPr>
            <w:r w:rsidRPr="00850D51">
              <w:t xml:space="preserve">Esprimere opinioni  </w:t>
            </w:r>
          </w:p>
          <w:p w:rsidR="00850D51" w:rsidRPr="00850D51" w:rsidRDefault="00850D51" w:rsidP="002E4CBA">
            <w:pPr>
              <w:pStyle w:val="normal"/>
              <w:jc w:val="both"/>
            </w:pPr>
            <w:r w:rsidRPr="00850D51">
              <w:t>Descrivere situazioni di vita quotidiana</w:t>
            </w:r>
          </w:p>
          <w:p w:rsidR="00850D51" w:rsidRPr="00850D51" w:rsidRDefault="00850D51" w:rsidP="002E4CBA">
            <w:pPr>
              <w:pStyle w:val="normal"/>
              <w:jc w:val="both"/>
              <w:rPr>
                <w:b/>
              </w:rPr>
            </w:pPr>
            <w:r w:rsidRPr="00850D51">
              <w:rPr>
                <w:b/>
              </w:rPr>
              <w:t>WRITING</w:t>
            </w:r>
          </w:p>
          <w:p w:rsidR="00850D51" w:rsidRPr="00850D51" w:rsidRDefault="00850D51" w:rsidP="002E4CBA">
            <w:pPr>
              <w:pStyle w:val="normal"/>
              <w:jc w:val="both"/>
            </w:pPr>
            <w:r w:rsidRPr="00850D51">
              <w:t>Descrizione di una foto</w:t>
            </w:r>
          </w:p>
          <w:p w:rsidR="00850D51" w:rsidRPr="00850D51" w:rsidRDefault="00850D51" w:rsidP="002E4CBA">
            <w:pPr>
              <w:pStyle w:val="normal"/>
              <w:jc w:val="both"/>
            </w:pPr>
            <w:r w:rsidRPr="00850D51">
              <w:t>Descrivere esperienze presenti e passate e future.</w:t>
            </w:r>
          </w:p>
        </w:tc>
      </w:tr>
    </w:tbl>
    <w:p w:rsidR="00850D51" w:rsidRPr="00850D51" w:rsidRDefault="00850D51" w:rsidP="00850D51">
      <w:pPr>
        <w:pStyle w:val="normal"/>
        <w:rPr>
          <w:b/>
          <w:color w:val="FF0000"/>
        </w:rPr>
      </w:pPr>
    </w:p>
    <w:p w:rsidR="00850D51" w:rsidRPr="00850D51" w:rsidRDefault="00850D51" w:rsidP="00850D51">
      <w:pPr>
        <w:pStyle w:val="normal"/>
        <w:rPr>
          <w:b/>
          <w:color w:val="FF0000"/>
        </w:rPr>
      </w:pPr>
    </w:p>
    <w:p w:rsidR="00850D51" w:rsidRPr="00850D51" w:rsidRDefault="00850D51" w:rsidP="00850D51">
      <w:pPr>
        <w:pStyle w:val="normal"/>
        <w:rPr>
          <w:b/>
          <w:color w:val="000000" w:themeColor="text1"/>
        </w:rPr>
      </w:pPr>
      <w:r w:rsidRPr="00850D51">
        <w:rPr>
          <w:b/>
          <w:color w:val="000000" w:themeColor="text1"/>
        </w:rPr>
        <w:t>Bassano del Grappa, 20 maggio 2025</w:t>
      </w:r>
    </w:p>
    <w:p w:rsidR="00850D51" w:rsidRPr="00850D51" w:rsidRDefault="00850D51" w:rsidP="00850D51">
      <w:pPr>
        <w:pStyle w:val="normal"/>
      </w:pPr>
    </w:p>
    <w:p w:rsidR="00C073F1" w:rsidRPr="00850D51" w:rsidRDefault="00C073F1"/>
    <w:sectPr w:rsidR="00C073F1" w:rsidRPr="00850D51" w:rsidSect="00850D5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0D51"/>
    <w:rsid w:val="00850D51"/>
    <w:rsid w:val="00B67072"/>
    <w:rsid w:val="00C0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5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CASA</dc:creator>
  <cp:lastModifiedBy>PC CASA</cp:lastModifiedBy>
  <cp:revision>2</cp:revision>
  <dcterms:created xsi:type="dcterms:W3CDTF">2025-06-03T13:52:00Z</dcterms:created>
  <dcterms:modified xsi:type="dcterms:W3CDTF">2025-06-03T13:52:00Z</dcterms:modified>
</cp:coreProperties>
</file>