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ISTITUTO DI ISTRUZIONE SUPERIORE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  <w:lang w:val="it-IT"/>
        </w:rPr>
        <w:t>"REMONDINI" - BASSANO DEL GRAPPA (VI)</w:t>
      </w:r>
    </w:p>
    <w:p>
      <w:pPr>
        <w:pStyle w:val="Normal"/>
        <w:jc w:val="center"/>
        <w:rPr>
          <w:sz w:val="18"/>
          <w:szCs w:val="18"/>
        </w:rPr>
      </w:pPr>
      <w:r>
        <w:rPr/>
      </w:r>
    </w:p>
    <w:p>
      <w:pPr>
        <w:pStyle w:val="Normal"/>
        <w:rPr>
          <w:b/>
          <w:b/>
          <w:sz w:val="24"/>
          <w:lang w:val="it-IT"/>
        </w:rPr>
      </w:pPr>
      <w:r>
        <w:rPr/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  <w:t>A.S.2022/2023</w:t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  <w:t>MATERIA: DIRITTO, ECONOMIA E TECNICA AMMINISTRATIVA DEL SETTORE SOCIO-SANITARIO</w:t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</w:r>
    </w:p>
    <w:p>
      <w:pPr>
        <w:pStyle w:val="Normal"/>
        <w:rPr>
          <w:sz w:val="24"/>
          <w:lang w:val="it-IT"/>
        </w:rPr>
      </w:pPr>
      <w:r>
        <w:rPr>
          <w:b/>
          <w:sz w:val="24"/>
          <w:lang w:val="it-IT"/>
        </w:rPr>
        <w:t>Libro di testo: ‘</w:t>
      </w:r>
      <w:r>
        <w:rPr>
          <w:sz w:val="24"/>
          <w:lang w:val="it-IT"/>
        </w:rPr>
        <w:t xml:space="preserve">Persone, diritti e aziende nel sociale’ vol. 2 ED. PEARSON collana Talent.  </w:t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  <w:t xml:space="preserve">CLASSE 4° PROFESSIONALE </w:t>
      </w:r>
      <w:r>
        <w:rPr>
          <w:b/>
          <w:caps/>
          <w:sz w:val="24"/>
          <w:lang w:val="it-IT"/>
        </w:rPr>
        <w:t>INDIRIZZO SOCIO-SANITARIO</w:t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  <w:t>CONTENUTI MINIMI</w:t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</w:r>
    </w:p>
    <w:p>
      <w:pPr>
        <w:pStyle w:val="Normal"/>
        <w:rPr>
          <w:b/>
          <w:b/>
          <w:sz w:val="24"/>
          <w:lang w:val="it-IT"/>
        </w:rPr>
      </w:pPr>
      <w:r>
        <w:rPr>
          <w:b/>
          <w:sz w:val="24"/>
          <w:lang w:val="it-IT"/>
        </w:rPr>
      </w:r>
    </w:p>
    <w:tbl>
      <w:tblPr>
        <w:tblW w:w="7655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655"/>
      </w:tblGrid>
      <w:tr>
        <w:trPr>
          <w:trHeight w:val="280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Cittadino e la Pubblica amministrazione.</w:t>
            </w:r>
          </w:p>
        </w:tc>
      </w:tr>
      <w:tr>
        <w:trPr>
          <w:trHeight w:val="280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L’attività della Pubblica amministrazione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L’organizzazione della Pubblica amministrazione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Gli enti pubblici territoriali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Cenni sugli atti della PA e la tutela del cittadini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L’imprenditore e le società.</w:t>
            </w:r>
          </w:p>
        </w:tc>
      </w:tr>
      <w:tr>
        <w:trPr>
          <w:trHeight w:val="280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L’imprenditore e i diversi tipi di società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Le società mutualistiche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Le aziende e il loro funzionamento.</w:t>
            </w:r>
          </w:p>
        </w:tc>
      </w:tr>
      <w:tr>
        <w:trPr>
          <w:trHeight w:val="2191" w:hRule="atLeast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Il sistema aziendale, l’azienda e i suoi elementi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  <w:lang w:val="it-IT"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sz w:val="24"/>
                <w:szCs w:val="24"/>
                <w:lang w:val="it-IT" w:eastAsia="en-US"/>
              </w:rPr>
              <w:t>Cenni su: il patrimonio aziendale.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2a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e25bb"/>
    <w:rPr>
      <w:rFonts w:ascii="Tahoma" w:hAnsi="Tahoma" w:eastAsia="Times New Roman" w:cs="Tahoma"/>
      <w:sz w:val="16"/>
      <w:szCs w:val="16"/>
      <w:lang w:val="en-US"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e25b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LibreOffice/7.3.6.2$Windows_X86_64 LibreOffice_project/c28ca90fd6e1a19e189fc16c05f8f8924961e12e</Application>
  <AppVersion>15.0000</AppVersion>
  <Pages>1</Pages>
  <Words>103</Words>
  <Characters>656</Characters>
  <CharactersWithSpaces>743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2023-05-26T16:25:00Z</dcterms:created>
  <dc:creator>Utente</dc:creator>
  <dc:description/>
  <dc:language>it-IT</dc:language>
  <cp:lastModifiedBy/>
  <cp:lastPrinted>2023-05-22T16:06:00Z</cp:lastPrinted>
  <dcterms:modified xsi:type="dcterms:W3CDTF">2023-05-26T18:48:30Z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