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53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PROGRAMMAZIONE DI DIPARTIMENTO  </w:t>
      </w:r>
    </w:p>
    <w:p w:rsidR="00872D42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SCIENZA E CULTURA DELL’ALIMENTAZIONE, ANALISI E CONTROLLI MICROBIOLOGICI DEI PRODOTTI ALIMENTARI</w:t>
      </w:r>
    </w:p>
    <w:p w:rsidR="004E0B53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INDIRIZZO PROFESSIONALE SERVIZI PER L’ENOGASTRONOMIA </w:t>
      </w:r>
    </w:p>
    <w:p w:rsidR="00872D42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OPZIONE “PRODOTTI ”DOLCIARI ARTIGIANALI E INDUSTRIALI” – CORSO SERALE</w:t>
      </w:r>
    </w:p>
    <w:p w:rsidR="00872D42" w:rsidRDefault="00872D4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872D42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CLASSE TERZA</w:t>
      </w:r>
    </w:p>
    <w:p w:rsidR="00525C0A" w:rsidRPr="00525C0A" w:rsidRDefault="00525C0A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D42" w:rsidRPr="00525C0A" w:rsidRDefault="00525C0A">
      <w:pPr>
        <w:numPr>
          <w:ilvl w:val="0"/>
          <w:numId w:val="1"/>
        </w:numPr>
        <w:spacing w:after="200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525C0A">
        <w:rPr>
          <w:rFonts w:ascii="Times New Roman" w:hAnsi="Times New Roman" w:cs="Times New Roman"/>
          <w:sz w:val="24"/>
          <w:szCs w:val="24"/>
        </w:rPr>
        <w:t>Definizione e classificazione degli alimenti</w:t>
      </w:r>
    </w:p>
    <w:p w:rsidR="00872D42" w:rsidRPr="00525C0A" w:rsidRDefault="00525C0A" w:rsidP="004E0B53">
      <w:pPr>
        <w:numPr>
          <w:ilvl w:val="0"/>
          <w:numId w:val="1"/>
        </w:numPr>
        <w:spacing w:after="200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525C0A">
        <w:rPr>
          <w:rFonts w:ascii="Times New Roman" w:hAnsi="Times New Roman" w:cs="Times New Roman"/>
          <w:sz w:val="24"/>
          <w:szCs w:val="24"/>
        </w:rPr>
        <w:t>Dieta, alimentazione, nutrizione</w:t>
      </w:r>
    </w:p>
    <w:p w:rsidR="00525C0A" w:rsidRPr="00525C0A" w:rsidRDefault="00525C0A" w:rsidP="00525C0A">
      <w:pPr>
        <w:pStyle w:val="NormaleWeb"/>
        <w:numPr>
          <w:ilvl w:val="0"/>
          <w:numId w:val="1"/>
        </w:numPr>
        <w:spacing w:line="480" w:lineRule="auto"/>
      </w:pPr>
      <w:r w:rsidRPr="00525C0A">
        <w:t>Fabbisogno energetico, LARN, Linee guida per una sana alimentazione</w:t>
      </w:r>
    </w:p>
    <w:p w:rsidR="00525C0A" w:rsidRPr="00525C0A" w:rsidRDefault="00525C0A" w:rsidP="00525C0A">
      <w:pPr>
        <w:pStyle w:val="NormaleWeb"/>
        <w:numPr>
          <w:ilvl w:val="0"/>
          <w:numId w:val="1"/>
        </w:numPr>
        <w:spacing w:line="480" w:lineRule="auto"/>
      </w:pPr>
      <w:r w:rsidRPr="00525C0A">
        <w:t>Fabbisogno, funzioni e metabolismo di glucidi, lipidi e protidi</w:t>
      </w:r>
    </w:p>
    <w:p w:rsidR="00872D42" w:rsidRDefault="00525C0A">
      <w:pPr>
        <w:numPr>
          <w:ilvl w:val="0"/>
          <w:numId w:val="1"/>
        </w:numPr>
        <w:spacing w:after="200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525C0A">
        <w:rPr>
          <w:rFonts w:ascii="Times New Roman" w:eastAsia="Noto Sans Symbols" w:hAnsi="Times New Roman" w:cs="Times New Roman"/>
          <w:sz w:val="24"/>
          <w:szCs w:val="24"/>
        </w:rPr>
        <w:t>Fabbisogno e funzioni dei micronutrienti</w:t>
      </w:r>
    </w:p>
    <w:p w:rsidR="00525C0A" w:rsidRPr="00525C0A" w:rsidRDefault="00525C0A">
      <w:pPr>
        <w:numPr>
          <w:ilvl w:val="0"/>
          <w:numId w:val="1"/>
        </w:numPr>
        <w:spacing w:after="200"/>
        <w:jc w:val="both"/>
        <w:rPr>
          <w:rFonts w:ascii="Times New Roman" w:eastAsia="Noto Sans Symbols" w:hAnsi="Times New Roman" w:cs="Times New Roman"/>
          <w:sz w:val="24"/>
          <w:szCs w:val="24"/>
        </w:rPr>
      </w:pPr>
      <w:r>
        <w:rPr>
          <w:rFonts w:ascii="Times New Roman" w:eastAsia="Noto Sans Symbols" w:hAnsi="Times New Roman" w:cs="Times New Roman"/>
          <w:sz w:val="24"/>
          <w:szCs w:val="24"/>
        </w:rPr>
        <w:t>Profilo nutrizionale di cereali, latte e derivati, uova</w:t>
      </w:r>
      <w:bookmarkStart w:id="0" w:name="_GoBack"/>
      <w:bookmarkEnd w:id="0"/>
    </w:p>
    <w:p w:rsidR="00872D42" w:rsidRDefault="00872D42">
      <w:pPr>
        <w:spacing w:after="200"/>
        <w:ind w:left="720"/>
        <w:rPr>
          <w:rFonts w:ascii="Times New Roman" w:eastAsia="Times New Roman" w:hAnsi="Times New Roman" w:cs="Times New Roman"/>
        </w:rPr>
      </w:pPr>
    </w:p>
    <w:p w:rsidR="00525C0A" w:rsidRDefault="00525C0A" w:rsidP="00525C0A">
      <w:pPr>
        <w:spacing w:after="200"/>
        <w:ind w:left="720"/>
        <w:rPr>
          <w:rFonts w:ascii="Times New Roman" w:eastAsia="Times New Roman" w:hAnsi="Times New Roman" w:cs="Times New Roman"/>
          <w:b/>
        </w:rPr>
      </w:pPr>
      <w:r w:rsidRPr="00525C0A">
        <w:rPr>
          <w:rFonts w:ascii="Times New Roman" w:eastAsia="Times New Roman" w:hAnsi="Times New Roman" w:cs="Times New Roman"/>
          <w:b/>
        </w:rPr>
        <w:t>LABORATORIO</w:t>
      </w:r>
    </w:p>
    <w:p w:rsidR="00525C0A" w:rsidRPr="00525C0A" w:rsidRDefault="00525C0A" w:rsidP="00525C0A">
      <w:pPr>
        <w:pStyle w:val="NormaleWeb"/>
        <w:numPr>
          <w:ilvl w:val="0"/>
          <w:numId w:val="1"/>
        </w:numPr>
        <w:spacing w:line="480" w:lineRule="auto"/>
      </w:pPr>
      <w:r w:rsidRPr="00525C0A">
        <w:t>Sicurezza</w:t>
      </w:r>
    </w:p>
    <w:p w:rsidR="00525C0A" w:rsidRPr="00525C0A" w:rsidRDefault="00525C0A" w:rsidP="00525C0A">
      <w:pPr>
        <w:pStyle w:val="NormaleWeb"/>
        <w:numPr>
          <w:ilvl w:val="0"/>
          <w:numId w:val="1"/>
        </w:numPr>
        <w:spacing w:line="480" w:lineRule="auto"/>
      </w:pPr>
      <w:r w:rsidRPr="00525C0A">
        <w:t xml:space="preserve">Cellula </w:t>
      </w:r>
      <w:proofErr w:type="spellStart"/>
      <w:r w:rsidRPr="00525C0A">
        <w:t>procariota</w:t>
      </w:r>
      <w:proofErr w:type="spellEnd"/>
      <w:r w:rsidRPr="00525C0A">
        <w:t>/</w:t>
      </w:r>
      <w:proofErr w:type="spellStart"/>
      <w:r w:rsidRPr="00525C0A">
        <w:t>eucariota</w:t>
      </w:r>
      <w:proofErr w:type="spellEnd"/>
    </w:p>
    <w:p w:rsidR="00525C0A" w:rsidRPr="00525C0A" w:rsidRDefault="00525C0A" w:rsidP="00525C0A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525C0A">
        <w:rPr>
          <w:rFonts w:ascii="Times New Roman" w:hAnsi="Times New Roman" w:cs="Times New Roman"/>
          <w:sz w:val="24"/>
          <w:szCs w:val="24"/>
        </w:rPr>
        <w:t>Microscopio</w:t>
      </w:r>
    </w:p>
    <w:p w:rsidR="00525C0A" w:rsidRPr="00525C0A" w:rsidRDefault="00525C0A" w:rsidP="00525C0A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525C0A">
        <w:rPr>
          <w:rFonts w:ascii="Times New Roman" w:hAnsi="Times New Roman" w:cs="Times New Roman"/>
          <w:sz w:val="24"/>
          <w:szCs w:val="24"/>
        </w:rPr>
        <w:t>Tecniche sterili, semine, osservazione lieviti</w:t>
      </w:r>
    </w:p>
    <w:p w:rsidR="00525C0A" w:rsidRPr="00525C0A" w:rsidRDefault="00525C0A" w:rsidP="00525C0A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525C0A">
        <w:rPr>
          <w:rFonts w:ascii="Times New Roman" w:hAnsi="Times New Roman" w:cs="Times New Roman"/>
          <w:sz w:val="24"/>
          <w:szCs w:val="24"/>
        </w:rPr>
        <w:t xml:space="preserve">Colorazione di </w:t>
      </w:r>
      <w:proofErr w:type="spellStart"/>
      <w:r w:rsidRPr="00525C0A">
        <w:rPr>
          <w:rFonts w:ascii="Times New Roman" w:hAnsi="Times New Roman" w:cs="Times New Roman"/>
          <w:sz w:val="24"/>
          <w:szCs w:val="24"/>
        </w:rPr>
        <w:t>Gram</w:t>
      </w:r>
      <w:proofErr w:type="spellEnd"/>
    </w:p>
    <w:p w:rsidR="00525C0A" w:rsidRPr="00525C0A" w:rsidRDefault="00525C0A" w:rsidP="00525C0A">
      <w:pPr>
        <w:spacing w:after="200"/>
        <w:ind w:left="720"/>
        <w:rPr>
          <w:rFonts w:ascii="Times New Roman" w:eastAsia="Times New Roman" w:hAnsi="Times New Roman" w:cs="Times New Roman"/>
          <w:b/>
        </w:rPr>
      </w:pPr>
    </w:p>
    <w:p w:rsidR="00525C0A" w:rsidRDefault="00525C0A">
      <w:pPr>
        <w:spacing w:after="200"/>
        <w:ind w:left="720"/>
        <w:rPr>
          <w:rFonts w:ascii="Times New Roman" w:eastAsia="Times New Roman" w:hAnsi="Times New Roman" w:cs="Times New Roman"/>
        </w:rPr>
      </w:pPr>
    </w:p>
    <w:p w:rsidR="00872D42" w:rsidRDefault="00872D42"/>
    <w:sectPr w:rsidR="00872D42" w:rsidSect="000D47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27C6"/>
    <w:multiLevelType w:val="multilevel"/>
    <w:tmpl w:val="19345B7A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72D42"/>
    <w:rsid w:val="000D4739"/>
    <w:rsid w:val="004A7665"/>
    <w:rsid w:val="004E0B53"/>
    <w:rsid w:val="00525C0A"/>
    <w:rsid w:val="00872D42"/>
    <w:rsid w:val="00C0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4739"/>
  </w:style>
  <w:style w:type="paragraph" w:styleId="Titolo1">
    <w:name w:val="heading 1"/>
    <w:basedOn w:val="Normale"/>
    <w:next w:val="Normale"/>
    <w:rsid w:val="000D47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0D47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0D47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0D47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0D473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0D47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47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D473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0D4739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52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52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Luca</dc:creator>
  <cp:lastModifiedBy>pc</cp:lastModifiedBy>
  <cp:revision>2</cp:revision>
  <dcterms:created xsi:type="dcterms:W3CDTF">2025-05-19T15:29:00Z</dcterms:created>
  <dcterms:modified xsi:type="dcterms:W3CDTF">2025-05-19T15:29:00Z</dcterms:modified>
</cp:coreProperties>
</file>