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287" w:rsidRPr="00954287" w:rsidRDefault="00954287" w:rsidP="00954287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</w:rPr>
      </w:pPr>
      <w:r w:rsidRPr="00954287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</w:rPr>
        <w:t>PROGRAMMA MINIMO</w:t>
      </w:r>
    </w:p>
    <w:p w:rsidR="00954287" w:rsidRPr="00954287" w:rsidRDefault="00954287" w:rsidP="00954287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954287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IGIENE ANATOMIA FISIOLOGIA E PATOLOGIA </w:t>
      </w:r>
    </w:p>
    <w:p w:rsidR="00954287" w:rsidRPr="00954287" w:rsidRDefault="00954287" w:rsidP="00954287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954287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CLASSE TERZA</w:t>
      </w:r>
    </w:p>
    <w:p w:rsidR="00954287" w:rsidRPr="00954287" w:rsidRDefault="00954287" w:rsidP="00783971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bookmarkStart w:id="0" w:name="_gjdgxs" w:colFirst="0" w:colLast="0"/>
      <w:bookmarkEnd w:id="0"/>
      <w:r w:rsidRPr="00954287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INDIRIZZO TECNICO PER LE BIOTECNOLOGIE </w:t>
      </w:r>
      <w:bookmarkStart w:id="1" w:name="_GoBack"/>
      <w:r w:rsidRPr="00954287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SANITARIE </w:t>
      </w:r>
    </w:p>
    <w:p w:rsidR="00954287" w:rsidRPr="00954287" w:rsidRDefault="00954287" w:rsidP="00783971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954287">
        <w:rPr>
          <w:rFonts w:ascii="Times New Roman" w:eastAsia="Times New Roman" w:hAnsi="Times New Roman" w:cs="Times New Roman"/>
          <w:color w:val="FF0000"/>
          <w:sz w:val="36"/>
          <w:szCs w:val="36"/>
        </w:rPr>
        <w:t>organizzazione del corpo umano. Conoscere i termini di posizione</w:t>
      </w:r>
    </w:p>
    <w:p w:rsidR="00954287" w:rsidRPr="00954287" w:rsidRDefault="00954287" w:rsidP="00783971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954287">
        <w:rPr>
          <w:rFonts w:ascii="Times New Roman" w:eastAsia="Times New Roman" w:hAnsi="Times New Roman" w:cs="Times New Roman"/>
          <w:color w:val="FF0000"/>
          <w:sz w:val="36"/>
          <w:szCs w:val="36"/>
        </w:rPr>
        <w:t>Conoscere i meccanismi di controllo omeostatico</w:t>
      </w:r>
    </w:p>
    <w:p w:rsidR="00954287" w:rsidRPr="00954287" w:rsidRDefault="00954287" w:rsidP="00783971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 w:rsidRPr="00954287">
        <w:rPr>
          <w:rFonts w:ascii="Times New Roman" w:eastAsia="Times New Roman" w:hAnsi="Times New Roman" w:cs="Times New Roman"/>
          <w:color w:val="FF0000"/>
          <w:sz w:val="36"/>
          <w:szCs w:val="36"/>
        </w:rPr>
        <w:t>morfologia e fisiologia della cellula</w:t>
      </w:r>
    </w:p>
    <w:p w:rsidR="00954287" w:rsidRPr="00954287" w:rsidRDefault="00954287" w:rsidP="00783971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hAnsi="Times New Roman" w:cs="Times New Roman"/>
          <w:color w:val="FF0000"/>
          <w:sz w:val="36"/>
          <w:szCs w:val="36"/>
        </w:rPr>
      </w:pPr>
      <w:r w:rsidRPr="00954287">
        <w:rPr>
          <w:rFonts w:ascii="Times New Roman" w:eastAsia="Times New Roman" w:hAnsi="Times New Roman" w:cs="Times New Roman"/>
          <w:color w:val="FF0000"/>
          <w:sz w:val="36"/>
          <w:szCs w:val="36"/>
        </w:rPr>
        <w:t>classificazione e principali funzioni dei tessuti</w:t>
      </w:r>
      <w:proofErr w:type="gramStart"/>
      <w:r w:rsidRPr="00954287">
        <w:rPr>
          <w:rFonts w:ascii="Times New Roman" w:eastAsia="Times New Roman" w:hAnsi="Times New Roman" w:cs="Times New Roman"/>
          <w:color w:val="FF0000"/>
          <w:sz w:val="36"/>
          <w:szCs w:val="36"/>
        </w:rPr>
        <w:t>, .</w:t>
      </w:r>
      <w:proofErr w:type="gramEnd"/>
    </w:p>
    <w:p w:rsidR="00954287" w:rsidRPr="00954287" w:rsidRDefault="00954287" w:rsidP="00783971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hAnsi="Times New Roman" w:cs="Times New Roman"/>
          <w:color w:val="FF0000"/>
          <w:sz w:val="36"/>
          <w:szCs w:val="36"/>
        </w:rPr>
      </w:pPr>
      <w:r w:rsidRPr="00954287">
        <w:rPr>
          <w:rFonts w:ascii="Times New Roman" w:eastAsia="Times New Roman" w:hAnsi="Times New Roman" w:cs="Times New Roman"/>
          <w:color w:val="FF0000"/>
          <w:sz w:val="36"/>
          <w:szCs w:val="36"/>
        </w:rPr>
        <w:t>La sinapsi</w:t>
      </w:r>
    </w:p>
    <w:p w:rsidR="00954287" w:rsidRPr="00954287" w:rsidRDefault="00954287" w:rsidP="00783971">
      <w:pPr>
        <w:spacing w:line="480" w:lineRule="auto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proofErr w:type="gramStart"/>
      <w:r w:rsidRPr="00954287">
        <w:rPr>
          <w:rFonts w:ascii="Times New Roman" w:eastAsia="Times New Roman" w:hAnsi="Times New Roman" w:cs="Times New Roman"/>
          <w:color w:val="FF0000"/>
          <w:sz w:val="36"/>
          <w:szCs w:val="36"/>
        </w:rPr>
        <w:t>Anatomia  e</w:t>
      </w:r>
      <w:proofErr w:type="gramEnd"/>
      <w:r w:rsidRPr="00954287">
        <w:rPr>
          <w:rFonts w:ascii="Times New Roman" w:eastAsia="Times New Roman" w:hAnsi="Times New Roman" w:cs="Times New Roman"/>
          <w:color w:val="FF0000"/>
          <w:sz w:val="36"/>
          <w:szCs w:val="36"/>
        </w:rPr>
        <w:t xml:space="preserve"> semplici nozioni di fisiologia dei seguenti apparati: </w:t>
      </w:r>
    </w:p>
    <w:p w:rsidR="006F02EA" w:rsidRPr="00954287" w:rsidRDefault="00954287" w:rsidP="00783971">
      <w:pPr>
        <w:spacing w:line="480" w:lineRule="auto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 w:rsidRPr="00954287">
        <w:rPr>
          <w:rFonts w:ascii="Times New Roman" w:eastAsia="Times New Roman" w:hAnsi="Times New Roman" w:cs="Times New Roman"/>
          <w:color w:val="FF0000"/>
          <w:sz w:val="36"/>
          <w:szCs w:val="36"/>
        </w:rPr>
        <w:t>tegumentario, locomotore, cardiocircolatorio e respiratorio, composizione del sangue.</w:t>
      </w:r>
    </w:p>
    <w:p w:rsidR="00954287" w:rsidRPr="00954287" w:rsidRDefault="00954287" w:rsidP="00783971">
      <w:pPr>
        <w:spacing w:line="480" w:lineRule="auto"/>
        <w:rPr>
          <w:rFonts w:ascii="Times New Roman" w:eastAsia="Times New Roman" w:hAnsi="Times New Roman" w:cs="Times New Roman"/>
          <w:color w:val="FF0000"/>
          <w:sz w:val="36"/>
          <w:szCs w:val="36"/>
        </w:rPr>
      </w:pPr>
    </w:p>
    <w:p w:rsidR="00954287" w:rsidRPr="00954287" w:rsidRDefault="00954287" w:rsidP="00783971">
      <w:pPr>
        <w:spacing w:line="480" w:lineRule="auto"/>
        <w:rPr>
          <w:rFonts w:ascii="Times New Roman" w:eastAsia="Times New Roman" w:hAnsi="Times New Roman" w:cs="Times New Roman"/>
          <w:color w:val="FF0000"/>
          <w:sz w:val="36"/>
          <w:szCs w:val="36"/>
        </w:rPr>
      </w:pPr>
    </w:p>
    <w:bookmarkEnd w:id="1"/>
    <w:p w:rsidR="00954287" w:rsidRPr="00954287" w:rsidRDefault="00954287" w:rsidP="00783971">
      <w:pPr>
        <w:spacing w:line="480" w:lineRule="auto"/>
        <w:rPr>
          <w:rFonts w:ascii="Times New Roman" w:hAnsi="Times New Roman" w:cs="Times New Roman"/>
          <w:sz w:val="36"/>
          <w:szCs w:val="36"/>
        </w:rPr>
      </w:pPr>
    </w:p>
    <w:sectPr w:rsidR="00954287" w:rsidRPr="009542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F1452"/>
    <w:multiLevelType w:val="multilevel"/>
    <w:tmpl w:val="E466AA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2931A42"/>
    <w:multiLevelType w:val="hybridMultilevel"/>
    <w:tmpl w:val="3CD670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287"/>
    <w:rsid w:val="006F02EA"/>
    <w:rsid w:val="00783971"/>
    <w:rsid w:val="0095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ABB32"/>
  <w15:chartTrackingRefBased/>
  <w15:docId w15:val="{7937ED0A-0735-4F8A-97D3-5FE3BFB4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4287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954287"/>
    <w:pPr>
      <w:spacing w:after="200" w:line="276" w:lineRule="auto"/>
    </w:pPr>
    <w:rPr>
      <w:rFonts w:ascii="Calibri" w:eastAsia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Fischetti</dc:creator>
  <cp:keywords/>
  <dc:description/>
  <cp:lastModifiedBy>Luciana Fischetti</cp:lastModifiedBy>
  <cp:revision>2</cp:revision>
  <dcterms:created xsi:type="dcterms:W3CDTF">2024-06-03T07:54:00Z</dcterms:created>
  <dcterms:modified xsi:type="dcterms:W3CDTF">2024-06-03T07:54:00Z</dcterms:modified>
</cp:coreProperties>
</file>