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</w:p>
    <w:p w:rsidR="00675443" w:rsidRP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  <w:r w:rsidRPr="00675443">
        <w:rPr>
          <w:b/>
          <w:bCs/>
          <w:szCs w:val="16"/>
        </w:rPr>
        <w:t xml:space="preserve">Classe </w:t>
      </w:r>
      <w:r w:rsidR="00F16A7A">
        <w:rPr>
          <w:b/>
          <w:bCs/>
          <w:szCs w:val="16"/>
        </w:rPr>
        <w:t>3^</w:t>
      </w:r>
      <w:r>
        <w:rPr>
          <w:b/>
          <w:bCs/>
          <w:szCs w:val="16"/>
        </w:rPr>
        <w:t xml:space="preserve"> </w:t>
      </w:r>
      <w:r w:rsidRPr="00675443">
        <w:rPr>
          <w:b/>
          <w:bCs/>
          <w:szCs w:val="16"/>
        </w:rPr>
        <w:t xml:space="preserve"> INDIRIZZO PROFESSI</w:t>
      </w:r>
      <w:r>
        <w:rPr>
          <w:b/>
          <w:bCs/>
          <w:szCs w:val="16"/>
        </w:rPr>
        <w:t xml:space="preserve">ONALE </w:t>
      </w:r>
    </w:p>
    <w:p w:rsidR="00675443" w:rsidRP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  <w:r w:rsidRPr="00675443">
        <w:rPr>
          <w:b/>
          <w:bCs/>
          <w:szCs w:val="16"/>
        </w:rPr>
        <w:t>Anno Scolastico 2023/2024</w:t>
      </w:r>
    </w:p>
    <w:p w:rsid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  <w:r w:rsidRPr="00675443">
        <w:rPr>
          <w:b/>
          <w:bCs/>
          <w:szCs w:val="16"/>
        </w:rPr>
        <w:t xml:space="preserve">Testo Adottato: </w:t>
      </w:r>
      <w:proofErr w:type="spellStart"/>
      <w:r w:rsidRPr="00675443">
        <w:rPr>
          <w:b/>
          <w:bCs/>
          <w:szCs w:val="16"/>
        </w:rPr>
        <w:t>Geoidea</w:t>
      </w:r>
      <w:proofErr w:type="spellEnd"/>
      <w:r w:rsidRPr="00675443">
        <w:rPr>
          <w:b/>
          <w:bCs/>
          <w:szCs w:val="16"/>
        </w:rPr>
        <w:t>, Geo start, De Agostini 2014</w:t>
      </w:r>
    </w:p>
    <w:p w:rsidR="00675443" w:rsidRP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</w:p>
    <w:p w:rsid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  <w:r w:rsidRPr="00675443">
        <w:rPr>
          <w:b/>
          <w:bCs/>
          <w:szCs w:val="16"/>
        </w:rPr>
        <w:t>PROGRAMMA SVOLTO</w:t>
      </w:r>
    </w:p>
    <w:p w:rsidR="00675443" w:rsidRP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</w:p>
    <w:p w:rsidR="00675443" w:rsidRP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  <w:r w:rsidRPr="00675443">
        <w:rPr>
          <w:b/>
          <w:bCs/>
          <w:szCs w:val="16"/>
        </w:rPr>
        <w:t>Sezione 2 GLOBALIZZAZIONE E RISORSE</w:t>
      </w:r>
    </w:p>
    <w:p w:rsidR="00675443" w:rsidRP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  <w:r w:rsidRPr="00675443">
        <w:rPr>
          <w:b/>
          <w:bCs/>
          <w:szCs w:val="16"/>
        </w:rPr>
        <w:t>Unità 5. Globalizzazione e squilibri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L’Organizzazione delle Nazioni Unite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Unione Europea: storia e istituzioni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L’U. E. e la vita dei cittadini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La globalizzazione economica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Sviluppo economico e sviluppo umano</w:t>
      </w:r>
    </w:p>
    <w:p w:rsid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Le guerre interne e internazionali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</w:p>
    <w:p w:rsidR="00675443" w:rsidRP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  <w:r w:rsidRPr="00675443">
        <w:rPr>
          <w:b/>
          <w:bCs/>
          <w:szCs w:val="16"/>
        </w:rPr>
        <w:t>Unità 6. I settori economici e le produzioni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Il settore primario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Tante agricolture diverse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La nuova geografia del secondario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Il terziario: commercio internazionale e finanza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Il terziario: flussi e poli del turismo internazionale</w:t>
      </w:r>
    </w:p>
    <w:p w:rsid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Cina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</w:p>
    <w:p w:rsidR="00675443" w:rsidRPr="00675443" w:rsidRDefault="00675443" w:rsidP="00675443">
      <w:pPr>
        <w:spacing w:after="0"/>
        <w:ind w:firstLine="0"/>
        <w:jc w:val="left"/>
        <w:rPr>
          <w:b/>
          <w:bCs/>
          <w:szCs w:val="16"/>
        </w:rPr>
      </w:pPr>
      <w:r w:rsidRPr="00675443">
        <w:rPr>
          <w:b/>
          <w:bCs/>
          <w:szCs w:val="16"/>
        </w:rPr>
        <w:t>Unità 7 Risorse naturali e sviluppo sostenibile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Le risorse naturali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Le risorse ambientali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Le fonti di energia più usate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Dove si trovano i combustibili fossili?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Le fonti energetiche rinnovabili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Le principali alterazioni ambientali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I rifiuti: problema o risorsa?</w:t>
      </w: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>- I limiti della crescita e lo sviluppo sostenibile</w:t>
      </w:r>
    </w:p>
    <w:p w:rsidR="00675443" w:rsidRDefault="00675443" w:rsidP="00675443">
      <w:pPr>
        <w:spacing w:after="0"/>
        <w:ind w:firstLine="0"/>
        <w:jc w:val="left"/>
        <w:rPr>
          <w:szCs w:val="16"/>
        </w:rPr>
      </w:pPr>
    </w:p>
    <w:p w:rsidR="00675443" w:rsidRDefault="00675443" w:rsidP="00675443">
      <w:pPr>
        <w:spacing w:after="0"/>
        <w:ind w:firstLine="0"/>
        <w:jc w:val="left"/>
        <w:rPr>
          <w:szCs w:val="16"/>
        </w:rPr>
      </w:pPr>
    </w:p>
    <w:p w:rsidR="00675443" w:rsidRDefault="00675443" w:rsidP="00675443">
      <w:pPr>
        <w:spacing w:after="0"/>
        <w:ind w:firstLine="0"/>
        <w:jc w:val="left"/>
        <w:rPr>
          <w:szCs w:val="16"/>
        </w:rPr>
      </w:pPr>
    </w:p>
    <w:p w:rsidR="00675443" w:rsidRDefault="00675443" w:rsidP="00675443">
      <w:pPr>
        <w:spacing w:after="0"/>
        <w:ind w:firstLine="0"/>
        <w:jc w:val="left"/>
        <w:rPr>
          <w:szCs w:val="16"/>
        </w:rPr>
      </w:pPr>
    </w:p>
    <w:p w:rsidR="00675443" w:rsidRPr="00675443" w:rsidRDefault="00675443" w:rsidP="00675443">
      <w:pPr>
        <w:spacing w:after="0"/>
        <w:ind w:firstLine="0"/>
        <w:jc w:val="left"/>
        <w:rPr>
          <w:szCs w:val="16"/>
        </w:rPr>
      </w:pPr>
    </w:p>
    <w:p w:rsidR="00C83354" w:rsidRPr="00B94344" w:rsidRDefault="00675443" w:rsidP="00675443">
      <w:pPr>
        <w:spacing w:after="0"/>
        <w:ind w:firstLine="0"/>
        <w:jc w:val="left"/>
        <w:rPr>
          <w:szCs w:val="16"/>
        </w:rPr>
      </w:pPr>
      <w:r w:rsidRPr="00675443">
        <w:rPr>
          <w:szCs w:val="16"/>
        </w:rPr>
        <w:t xml:space="preserve">Bassano del Grappa, lì </w:t>
      </w:r>
      <w:r>
        <w:rPr>
          <w:szCs w:val="16"/>
        </w:rPr>
        <w:t>3</w:t>
      </w:r>
      <w:r w:rsidRPr="00675443">
        <w:rPr>
          <w:szCs w:val="16"/>
        </w:rPr>
        <w:t>/0</w:t>
      </w:r>
      <w:r>
        <w:rPr>
          <w:szCs w:val="16"/>
        </w:rPr>
        <w:t>6</w:t>
      </w:r>
      <w:r w:rsidRPr="00675443">
        <w:rPr>
          <w:szCs w:val="16"/>
        </w:rPr>
        <w:t>/2024</w:t>
      </w:r>
    </w:p>
    <w:sectPr w:rsidR="00C83354" w:rsidRPr="00B94344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7A9" w:rsidRDefault="005907A9" w:rsidP="001414B0">
      <w:pPr>
        <w:spacing w:after="0"/>
      </w:pPr>
      <w:r>
        <w:separator/>
      </w:r>
    </w:p>
  </w:endnote>
  <w:endnote w:type="continuationSeparator" w:id="0">
    <w:p w:rsidR="005907A9" w:rsidRDefault="005907A9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44" w:rsidRDefault="00B94344">
    <w:pPr>
      <w:pStyle w:val="Pidipagina"/>
    </w:pPr>
    <w:r w:rsidRPr="00B94344">
      <w:rPr>
        <w:noProof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7A9" w:rsidRDefault="005907A9" w:rsidP="001414B0">
      <w:pPr>
        <w:spacing w:after="0"/>
      </w:pPr>
      <w:r>
        <w:separator/>
      </w:r>
    </w:p>
  </w:footnote>
  <w:footnote w:type="continuationSeparator" w:id="0">
    <w:p w:rsidR="005907A9" w:rsidRDefault="005907A9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5907A9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pict>
              <v:rect id="_x0000_i1025" alt="" style="width:477.1pt;height:1.5pt;mso-width-percent:0;mso-height-percent:0;mso-width-percent:0;mso-height-percent:0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515712">
    <w:abstractNumId w:val="4"/>
  </w:num>
  <w:num w:numId="2" w16cid:durableId="850417249">
    <w:abstractNumId w:val="0"/>
  </w:num>
  <w:num w:numId="3" w16cid:durableId="954287221">
    <w:abstractNumId w:val="1"/>
  </w:num>
  <w:num w:numId="4" w16cid:durableId="714739312">
    <w:abstractNumId w:val="2"/>
  </w:num>
  <w:num w:numId="5" w16cid:durableId="45888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1587F"/>
    <w:rsid w:val="00036665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F23CF"/>
    <w:rsid w:val="0010727F"/>
    <w:rsid w:val="00112C19"/>
    <w:rsid w:val="00116851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76CA"/>
    <w:rsid w:val="003278DE"/>
    <w:rsid w:val="00346AF5"/>
    <w:rsid w:val="0035279A"/>
    <w:rsid w:val="00355317"/>
    <w:rsid w:val="003611E4"/>
    <w:rsid w:val="003B0B19"/>
    <w:rsid w:val="003C1E7D"/>
    <w:rsid w:val="003C2937"/>
    <w:rsid w:val="003C4062"/>
    <w:rsid w:val="003D0AE1"/>
    <w:rsid w:val="003D1CC7"/>
    <w:rsid w:val="003E3A0A"/>
    <w:rsid w:val="003E467C"/>
    <w:rsid w:val="003E6D8A"/>
    <w:rsid w:val="00432094"/>
    <w:rsid w:val="00435C46"/>
    <w:rsid w:val="004477FE"/>
    <w:rsid w:val="00447EB8"/>
    <w:rsid w:val="00452838"/>
    <w:rsid w:val="00454F2A"/>
    <w:rsid w:val="00464E0B"/>
    <w:rsid w:val="00492F8D"/>
    <w:rsid w:val="00494EBC"/>
    <w:rsid w:val="004A67D4"/>
    <w:rsid w:val="004B2A65"/>
    <w:rsid w:val="004B68CB"/>
    <w:rsid w:val="004C480A"/>
    <w:rsid w:val="004E611D"/>
    <w:rsid w:val="004E6E62"/>
    <w:rsid w:val="004E75F9"/>
    <w:rsid w:val="004F5A63"/>
    <w:rsid w:val="004F77AB"/>
    <w:rsid w:val="00542301"/>
    <w:rsid w:val="00547BF5"/>
    <w:rsid w:val="00547D14"/>
    <w:rsid w:val="00557345"/>
    <w:rsid w:val="00567ADC"/>
    <w:rsid w:val="00572181"/>
    <w:rsid w:val="005907A9"/>
    <w:rsid w:val="00594D78"/>
    <w:rsid w:val="00597324"/>
    <w:rsid w:val="005A0279"/>
    <w:rsid w:val="005A601B"/>
    <w:rsid w:val="005B2F70"/>
    <w:rsid w:val="005C55E9"/>
    <w:rsid w:val="005E0CD9"/>
    <w:rsid w:val="005E3844"/>
    <w:rsid w:val="005F57C9"/>
    <w:rsid w:val="0061497A"/>
    <w:rsid w:val="00641108"/>
    <w:rsid w:val="00655975"/>
    <w:rsid w:val="0066708F"/>
    <w:rsid w:val="006744A6"/>
    <w:rsid w:val="00675443"/>
    <w:rsid w:val="00681A8B"/>
    <w:rsid w:val="00694A9B"/>
    <w:rsid w:val="0069686F"/>
    <w:rsid w:val="006A3145"/>
    <w:rsid w:val="006B11E5"/>
    <w:rsid w:val="006C1D92"/>
    <w:rsid w:val="006E1E99"/>
    <w:rsid w:val="00703585"/>
    <w:rsid w:val="007043A4"/>
    <w:rsid w:val="00705FE1"/>
    <w:rsid w:val="00730869"/>
    <w:rsid w:val="007340D1"/>
    <w:rsid w:val="00745316"/>
    <w:rsid w:val="0075098C"/>
    <w:rsid w:val="00775AE8"/>
    <w:rsid w:val="00791260"/>
    <w:rsid w:val="00796B8C"/>
    <w:rsid w:val="007A15EB"/>
    <w:rsid w:val="007C643B"/>
    <w:rsid w:val="007E41C6"/>
    <w:rsid w:val="007E76CC"/>
    <w:rsid w:val="00801EEC"/>
    <w:rsid w:val="0080360B"/>
    <w:rsid w:val="00815EE7"/>
    <w:rsid w:val="00821EA2"/>
    <w:rsid w:val="008342ED"/>
    <w:rsid w:val="0083472C"/>
    <w:rsid w:val="00836204"/>
    <w:rsid w:val="0085000E"/>
    <w:rsid w:val="00851C3B"/>
    <w:rsid w:val="00861805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E179F"/>
    <w:rsid w:val="0091515E"/>
    <w:rsid w:val="00922D2C"/>
    <w:rsid w:val="00952C96"/>
    <w:rsid w:val="009636B9"/>
    <w:rsid w:val="009640DA"/>
    <w:rsid w:val="00965AA9"/>
    <w:rsid w:val="009C0143"/>
    <w:rsid w:val="009C23B2"/>
    <w:rsid w:val="009C5A25"/>
    <w:rsid w:val="009D0C58"/>
    <w:rsid w:val="009D299E"/>
    <w:rsid w:val="00A22C94"/>
    <w:rsid w:val="00A60473"/>
    <w:rsid w:val="00A6154F"/>
    <w:rsid w:val="00A778A1"/>
    <w:rsid w:val="00AA42DC"/>
    <w:rsid w:val="00AB0CAA"/>
    <w:rsid w:val="00AB1AD2"/>
    <w:rsid w:val="00AD731B"/>
    <w:rsid w:val="00AE03F0"/>
    <w:rsid w:val="00AE0B13"/>
    <w:rsid w:val="00AE1F57"/>
    <w:rsid w:val="00AE6545"/>
    <w:rsid w:val="00B30FF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7DB3"/>
    <w:rsid w:val="00BD50F3"/>
    <w:rsid w:val="00BD63E0"/>
    <w:rsid w:val="00BE380C"/>
    <w:rsid w:val="00BF32AD"/>
    <w:rsid w:val="00C31F97"/>
    <w:rsid w:val="00C40232"/>
    <w:rsid w:val="00C42C52"/>
    <w:rsid w:val="00C53AF3"/>
    <w:rsid w:val="00C629E0"/>
    <w:rsid w:val="00C76565"/>
    <w:rsid w:val="00C77FCA"/>
    <w:rsid w:val="00C83354"/>
    <w:rsid w:val="00CC66BD"/>
    <w:rsid w:val="00CD7709"/>
    <w:rsid w:val="00CE2A43"/>
    <w:rsid w:val="00CE42A7"/>
    <w:rsid w:val="00CF3F3F"/>
    <w:rsid w:val="00D06835"/>
    <w:rsid w:val="00D13E58"/>
    <w:rsid w:val="00D21ECC"/>
    <w:rsid w:val="00D2506F"/>
    <w:rsid w:val="00D30848"/>
    <w:rsid w:val="00D30FDC"/>
    <w:rsid w:val="00D34499"/>
    <w:rsid w:val="00D40FCE"/>
    <w:rsid w:val="00D41410"/>
    <w:rsid w:val="00D43DB3"/>
    <w:rsid w:val="00D4737F"/>
    <w:rsid w:val="00D7266A"/>
    <w:rsid w:val="00D8095D"/>
    <w:rsid w:val="00D94880"/>
    <w:rsid w:val="00DA3FE4"/>
    <w:rsid w:val="00DA48D2"/>
    <w:rsid w:val="00DC39C0"/>
    <w:rsid w:val="00DD05E8"/>
    <w:rsid w:val="00DD6D6B"/>
    <w:rsid w:val="00DF7F34"/>
    <w:rsid w:val="00E14175"/>
    <w:rsid w:val="00E1707B"/>
    <w:rsid w:val="00E30221"/>
    <w:rsid w:val="00E3127D"/>
    <w:rsid w:val="00E34F70"/>
    <w:rsid w:val="00E4430B"/>
    <w:rsid w:val="00E500ED"/>
    <w:rsid w:val="00E678B8"/>
    <w:rsid w:val="00E801E1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2B0D"/>
    <w:rsid w:val="00F0011C"/>
    <w:rsid w:val="00F16A7A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4C55D29B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Tammaro Barra</cp:lastModifiedBy>
  <cp:revision>11</cp:revision>
  <cp:lastPrinted>2015-11-05T07:38:00Z</cp:lastPrinted>
  <dcterms:created xsi:type="dcterms:W3CDTF">2024-06-03T12:18:00Z</dcterms:created>
  <dcterms:modified xsi:type="dcterms:W3CDTF">2024-06-03T13:09:00Z</dcterms:modified>
</cp:coreProperties>
</file>