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68" w:rsidRPr="006445AF" w:rsidRDefault="006402CC">
      <w:pPr>
        <w:jc w:val="center"/>
        <w:rPr>
          <w:rFonts w:asciiTheme="minorHAnsi" w:hAnsiTheme="minorHAnsi" w:cstheme="minorHAnsi"/>
          <w:b/>
        </w:rPr>
      </w:pPr>
      <w:r w:rsidRPr="006445AF">
        <w:rPr>
          <w:rFonts w:asciiTheme="minorHAnsi" w:hAnsiTheme="minorHAnsi" w:cstheme="minorHAnsi"/>
          <w:b/>
        </w:rPr>
        <w:t>CONTENUTI</w:t>
      </w:r>
      <w:r w:rsidR="001A1AA2" w:rsidRPr="006445AF">
        <w:rPr>
          <w:rFonts w:asciiTheme="minorHAnsi" w:hAnsiTheme="minorHAnsi" w:cstheme="minorHAnsi"/>
          <w:b/>
        </w:rPr>
        <w:t xml:space="preserve">  MINIMI</w:t>
      </w:r>
      <w:r w:rsidR="001C0898" w:rsidRPr="006445AF">
        <w:rPr>
          <w:rFonts w:asciiTheme="minorHAnsi" w:hAnsiTheme="minorHAnsi" w:cstheme="minorHAnsi"/>
          <w:b/>
        </w:rPr>
        <w:t xml:space="preserve"> </w:t>
      </w:r>
    </w:p>
    <w:p w:rsidR="00BF0568" w:rsidRPr="006445AF" w:rsidRDefault="001C0898">
      <w:pPr>
        <w:jc w:val="center"/>
        <w:rPr>
          <w:rFonts w:asciiTheme="minorHAnsi" w:hAnsiTheme="minorHAnsi" w:cstheme="minorHAnsi"/>
          <w:b/>
        </w:rPr>
      </w:pPr>
      <w:r w:rsidRPr="006445AF">
        <w:rPr>
          <w:rFonts w:asciiTheme="minorHAnsi" w:hAnsiTheme="minorHAnsi" w:cstheme="minorHAnsi"/>
          <w:b/>
        </w:rPr>
        <w:t xml:space="preserve">  “TECNICHE DI COMUNICAZIONE”</w:t>
      </w:r>
    </w:p>
    <w:p w:rsidR="00BF0568" w:rsidRPr="006445AF" w:rsidRDefault="001C0898">
      <w:pPr>
        <w:pStyle w:val="Corpodeltesto"/>
        <w:jc w:val="center"/>
        <w:rPr>
          <w:rFonts w:asciiTheme="minorHAnsi" w:hAnsiTheme="minorHAnsi" w:cstheme="minorHAnsi"/>
          <w:b/>
          <w:i/>
        </w:rPr>
      </w:pPr>
      <w:r w:rsidRPr="006445AF">
        <w:rPr>
          <w:rFonts w:asciiTheme="minorHAnsi" w:hAnsiTheme="minorHAnsi" w:cstheme="minorHAnsi"/>
          <w:b/>
          <w:i/>
        </w:rPr>
        <w:t>CLASSE  3^   INDIRIZZO SERVIZI COMMERCIALI</w:t>
      </w:r>
    </w:p>
    <w:p w:rsidR="00CD67B6" w:rsidRPr="006445AF" w:rsidRDefault="00877F87" w:rsidP="00CD67B6">
      <w:pPr>
        <w:jc w:val="center"/>
        <w:rPr>
          <w:rFonts w:asciiTheme="minorHAnsi" w:hAnsiTheme="minorHAnsi" w:cstheme="minorHAnsi"/>
        </w:rPr>
      </w:pPr>
      <w:r w:rsidRPr="006445AF">
        <w:rPr>
          <w:rFonts w:asciiTheme="minorHAnsi" w:hAnsiTheme="minorHAnsi" w:cstheme="minorHAnsi"/>
        </w:rPr>
        <w:t>ANNO SCOLASTICO    2022/23</w:t>
      </w:r>
    </w:p>
    <w:p w:rsidR="00BF0568" w:rsidRPr="006445AF" w:rsidRDefault="006445AF" w:rsidP="00877F87">
      <w:pPr>
        <w:pStyle w:val="Textbody"/>
        <w:rPr>
          <w:rFonts w:asciiTheme="minorHAnsi" w:hAnsiTheme="minorHAnsi" w:cstheme="minorHAnsi"/>
          <w:b/>
        </w:rPr>
      </w:pPr>
      <w:r w:rsidRPr="006445AF">
        <w:rPr>
          <w:rFonts w:asciiTheme="minorHAnsi" w:hAnsiTheme="minorHAnsi" w:cstheme="minorHAnsi"/>
        </w:rPr>
        <w:t xml:space="preserve">Testo in adozione: </w:t>
      </w:r>
      <w:r w:rsidR="001C0898" w:rsidRPr="006445AF">
        <w:rPr>
          <w:rFonts w:asciiTheme="minorHAnsi" w:hAnsiTheme="minorHAnsi" w:cstheme="minorHAnsi"/>
        </w:rPr>
        <w:t xml:space="preserve"> I.Porto, G.Castoldi, “Tecniche di </w:t>
      </w:r>
      <w:r w:rsidRPr="006445AF">
        <w:rPr>
          <w:rFonts w:asciiTheme="minorHAnsi" w:hAnsiTheme="minorHAnsi" w:cstheme="minorHAnsi"/>
        </w:rPr>
        <w:t>comunicazione” Ed.Hoepli  2017</w:t>
      </w:r>
      <w:r w:rsidR="001C0898" w:rsidRPr="006445AF">
        <w:rPr>
          <w:rFonts w:asciiTheme="minorHAnsi" w:hAnsiTheme="minorHAnsi" w:cstheme="minorHAnsi"/>
        </w:rPr>
        <w:t xml:space="preserve">                  </w:t>
      </w:r>
    </w:p>
    <w:p w:rsidR="00BF0568" w:rsidRPr="006445AF" w:rsidRDefault="001C0898">
      <w:pPr>
        <w:pStyle w:val="Textbody"/>
        <w:spacing w:after="0"/>
        <w:rPr>
          <w:rFonts w:asciiTheme="minorHAnsi" w:hAnsiTheme="minorHAnsi" w:cstheme="minorHAnsi"/>
        </w:rPr>
      </w:pPr>
      <w:r w:rsidRPr="006445AF">
        <w:rPr>
          <w:rFonts w:asciiTheme="minorHAnsi" w:hAnsiTheme="minorHAnsi" w:cstheme="minorHAnsi"/>
        </w:rPr>
        <w:t xml:space="preserve">               </w:t>
      </w:r>
    </w:p>
    <w:p w:rsidR="00E36836" w:rsidRPr="00930FBC" w:rsidRDefault="00E36836" w:rsidP="00E36836">
      <w:pPr>
        <w:pStyle w:val="Textbody"/>
        <w:spacing w:after="0"/>
        <w:rPr>
          <w:b/>
          <w:i/>
        </w:rPr>
      </w:pPr>
      <w:r w:rsidRPr="00930FBC">
        <w:rPr>
          <w:b/>
          <w:i/>
        </w:rPr>
        <w:t>MODULO  1   LA COMUNICAZIONE INTERPERSONALE       </w:t>
      </w:r>
    </w:p>
    <w:p w:rsidR="00E36836" w:rsidRPr="00930FBC" w:rsidRDefault="00E36836" w:rsidP="00E36836">
      <w:pPr>
        <w:pStyle w:val="Textbody"/>
        <w:spacing w:after="0"/>
        <w:rPr>
          <w:b/>
        </w:rPr>
      </w:pPr>
      <w:r w:rsidRPr="00930FBC">
        <w:rPr>
          <w:b/>
        </w:rPr>
        <w:t xml:space="preserve">U.  1  </w:t>
      </w:r>
      <w:r>
        <w:rPr>
          <w:b/>
        </w:rPr>
        <w:t xml:space="preserve">   I  DIVERSI APPROCCI DELLA COMUNICAZIONE UMANA</w:t>
      </w:r>
      <w:r w:rsidRPr="00930FBC">
        <w:rPr>
          <w:b/>
        </w:rPr>
        <w:t xml:space="preserve"> </w:t>
      </w:r>
    </w:p>
    <w:p w:rsidR="00E36836" w:rsidRPr="0003781B" w:rsidRDefault="00E36836" w:rsidP="00E36836">
      <w:pPr>
        <w:pStyle w:val="Textbody"/>
        <w:spacing w:after="0"/>
      </w:pPr>
      <w:r w:rsidRPr="0003781B">
        <w:t>             </w:t>
      </w:r>
      <w:r>
        <w:t xml:space="preserve"> </w:t>
      </w:r>
      <w:r w:rsidRPr="0003781B">
        <w:t xml:space="preserve">1  </w:t>
      </w:r>
      <w:r>
        <w:t>Il significato della comunicazione</w:t>
      </w:r>
    </w:p>
    <w:p w:rsidR="00E36836" w:rsidRDefault="00E36836" w:rsidP="00E36836">
      <w:pPr>
        <w:pStyle w:val="Textbody"/>
        <w:spacing w:after="0"/>
      </w:pPr>
      <w:r>
        <w:t>              2  L’approccio matematico-cibernetico: la teoria classica</w:t>
      </w:r>
    </w:p>
    <w:p w:rsidR="00E36836" w:rsidRDefault="00E36836" w:rsidP="00E36836">
      <w:pPr>
        <w:pStyle w:val="Textbody"/>
        <w:spacing w:after="0"/>
      </w:pPr>
      <w:r>
        <w:t xml:space="preserve">              3  Approccio sistemico relazionale </w:t>
      </w:r>
    </w:p>
    <w:p w:rsidR="00E36836" w:rsidRPr="0003781B" w:rsidRDefault="00E36836" w:rsidP="00E36836">
      <w:pPr>
        <w:pStyle w:val="Textbody"/>
        <w:spacing w:after="0"/>
      </w:pPr>
      <w:r>
        <w:t xml:space="preserve">              4  La comunicazione ecologica</w:t>
      </w:r>
    </w:p>
    <w:p w:rsidR="00E36836" w:rsidRDefault="00E36836" w:rsidP="00E36836">
      <w:pPr>
        <w:pStyle w:val="Textbody"/>
        <w:spacing w:after="0"/>
      </w:pPr>
    </w:p>
    <w:p w:rsidR="00E36836" w:rsidRPr="00930FBC" w:rsidRDefault="00E36836" w:rsidP="00E36836">
      <w:pPr>
        <w:pStyle w:val="Textbody"/>
        <w:spacing w:after="0"/>
        <w:rPr>
          <w:b/>
        </w:rPr>
      </w:pPr>
      <w:r w:rsidRPr="00930FBC">
        <w:rPr>
          <w:b/>
        </w:rPr>
        <w:t xml:space="preserve">U.  2  </w:t>
      </w:r>
      <w:r>
        <w:rPr>
          <w:b/>
        </w:rPr>
        <w:t>LE MODALITA’ DELLA COMUNICAZIONE VERBALE</w:t>
      </w:r>
    </w:p>
    <w:p w:rsidR="00E36836" w:rsidRPr="0003781B" w:rsidRDefault="00E36836" w:rsidP="00E36836">
      <w:pPr>
        <w:pStyle w:val="Textbody"/>
        <w:spacing w:after="0"/>
      </w:pPr>
      <w:r w:rsidRPr="0003781B">
        <w:t> </w:t>
      </w:r>
      <w:r>
        <w:t>              </w:t>
      </w:r>
      <w:r w:rsidRPr="0003781B">
        <w:t xml:space="preserve">1  La comunicazione </w:t>
      </w:r>
      <w:r>
        <w:t xml:space="preserve"> verbale</w:t>
      </w:r>
    </w:p>
    <w:p w:rsidR="00E36836" w:rsidRPr="0003781B" w:rsidRDefault="00E36836" w:rsidP="00E36836">
      <w:pPr>
        <w:pStyle w:val="Textbody"/>
        <w:spacing w:after="0"/>
      </w:pPr>
      <w:r>
        <w:t xml:space="preserve">               </w:t>
      </w:r>
      <w:r w:rsidRPr="0003781B">
        <w:t xml:space="preserve">2  </w:t>
      </w:r>
      <w:r>
        <w:t>La persuasione</w:t>
      </w:r>
    </w:p>
    <w:p w:rsidR="00E36836" w:rsidRPr="0003781B" w:rsidRDefault="00E36836" w:rsidP="00E36836">
      <w:pPr>
        <w:pStyle w:val="Textbody"/>
        <w:spacing w:after="0"/>
      </w:pPr>
      <w:r>
        <w:t xml:space="preserve">              </w:t>
      </w:r>
      <w:r w:rsidRPr="0003781B">
        <w:t xml:space="preserve"> 3  </w:t>
      </w:r>
      <w:r>
        <w:t>Il dialogo come forma di persuasione</w:t>
      </w:r>
    </w:p>
    <w:p w:rsidR="00E36836" w:rsidRDefault="00E36836" w:rsidP="00E36836">
      <w:pPr>
        <w:pStyle w:val="Textbody"/>
        <w:spacing w:after="0"/>
      </w:pPr>
      <w:r>
        <w:t xml:space="preserve">              </w:t>
      </w:r>
      <w:r w:rsidRPr="0003781B">
        <w:t xml:space="preserve"> </w:t>
      </w:r>
      <w:r w:rsidRPr="00F953A1">
        <w:t>             </w:t>
      </w:r>
    </w:p>
    <w:p w:rsidR="00E36836" w:rsidRPr="00930FBC" w:rsidRDefault="00E36836" w:rsidP="00E36836">
      <w:pPr>
        <w:pStyle w:val="Textbody"/>
        <w:spacing w:after="0"/>
      </w:pPr>
      <w:r w:rsidRPr="0003781B">
        <w:t> </w:t>
      </w:r>
      <w:r w:rsidRPr="00930FBC">
        <w:rPr>
          <w:b/>
        </w:rPr>
        <w:t xml:space="preserve">U.  3  </w:t>
      </w:r>
      <w:r>
        <w:rPr>
          <w:b/>
        </w:rPr>
        <w:t>LA COMUNICAZIONE NON VERBALE</w:t>
      </w:r>
    </w:p>
    <w:p w:rsidR="00E36836" w:rsidRPr="0003781B" w:rsidRDefault="00E36836" w:rsidP="00E36836">
      <w:pPr>
        <w:pStyle w:val="Textbody"/>
        <w:spacing w:after="0"/>
      </w:pPr>
      <w:r>
        <w:t xml:space="preserve">               </w:t>
      </w:r>
      <w:r w:rsidRPr="0003781B">
        <w:t xml:space="preserve">1  </w:t>
      </w:r>
      <w:r>
        <w:t>Le forme di comunicazione</w:t>
      </w:r>
    </w:p>
    <w:p w:rsidR="00E36836" w:rsidRPr="0003781B" w:rsidRDefault="00E36836" w:rsidP="00E36836">
      <w:pPr>
        <w:pStyle w:val="Textbody"/>
        <w:spacing w:after="0"/>
      </w:pPr>
      <w:r>
        <w:t xml:space="preserve">               2  La comunicazione non verbale </w:t>
      </w:r>
    </w:p>
    <w:p w:rsidR="00E36836" w:rsidRPr="0003781B" w:rsidRDefault="00E36836" w:rsidP="00E36836">
      <w:pPr>
        <w:pStyle w:val="Textbody"/>
        <w:spacing w:after="0"/>
      </w:pPr>
      <w:r w:rsidRPr="0003781B">
        <w:t>            </w:t>
      </w:r>
      <w:r>
        <w:t>   3  La formazione della prima impressione</w:t>
      </w:r>
    </w:p>
    <w:p w:rsidR="00E36836" w:rsidRPr="0003781B" w:rsidRDefault="00E36836" w:rsidP="00E36836">
      <w:pPr>
        <w:pStyle w:val="Textbody"/>
        <w:spacing w:after="0"/>
      </w:pPr>
      <w:r>
        <w:t xml:space="preserve">               4  Le emozioni </w:t>
      </w:r>
    </w:p>
    <w:p w:rsidR="00E36836" w:rsidRDefault="00E36836" w:rsidP="00E36836">
      <w:pPr>
        <w:pStyle w:val="Textbody"/>
        <w:spacing w:after="0"/>
        <w:rPr>
          <w:sz w:val="24"/>
          <w:szCs w:val="24"/>
        </w:rPr>
      </w:pPr>
      <w:r>
        <w:t xml:space="preserve">               </w:t>
      </w:r>
    </w:p>
    <w:p w:rsidR="00E36836" w:rsidRDefault="00E36836" w:rsidP="00E36836">
      <w:pPr>
        <w:pStyle w:val="Textbody"/>
        <w:spacing w:after="0"/>
        <w:rPr>
          <w:b/>
        </w:rPr>
      </w:pPr>
      <w:r w:rsidRPr="00930FBC">
        <w:rPr>
          <w:b/>
        </w:rPr>
        <w:t xml:space="preserve">U.  4  </w:t>
      </w:r>
      <w:r>
        <w:rPr>
          <w:b/>
        </w:rPr>
        <w:t>LA DINAMICA DELLA COMUNICAZIONE INTERPERSONALE</w:t>
      </w:r>
    </w:p>
    <w:p w:rsidR="00E36836" w:rsidRPr="0003781B" w:rsidRDefault="00E36836" w:rsidP="00E36836">
      <w:pPr>
        <w:pStyle w:val="Textbody"/>
        <w:spacing w:after="0"/>
      </w:pPr>
      <w:r>
        <w:t xml:space="preserve">               </w:t>
      </w:r>
      <w:r w:rsidRPr="0003781B">
        <w:t xml:space="preserve">1  </w:t>
      </w:r>
      <w:r>
        <w:t>La componente relazionale nella comunicazione</w:t>
      </w:r>
    </w:p>
    <w:p w:rsidR="00E36836" w:rsidRPr="0003781B" w:rsidRDefault="00E36836" w:rsidP="00E36836">
      <w:pPr>
        <w:pStyle w:val="Textbody"/>
        <w:spacing w:after="0"/>
      </w:pPr>
      <w:r>
        <w:t>               2  La percezione della realtà</w:t>
      </w:r>
    </w:p>
    <w:p w:rsidR="00E36836" w:rsidRPr="0003781B" w:rsidRDefault="00E36836" w:rsidP="00E36836">
      <w:pPr>
        <w:pStyle w:val="Textbody"/>
        <w:spacing w:after="0"/>
      </w:pPr>
      <w:r w:rsidRPr="0003781B">
        <w:t>            </w:t>
      </w:r>
      <w:r>
        <w:t>   3  L’interpretazione soggettiva del messaggio</w:t>
      </w:r>
    </w:p>
    <w:p w:rsidR="00E36836" w:rsidRDefault="00E36836" w:rsidP="00E36836">
      <w:pPr>
        <w:pStyle w:val="Textbody"/>
        <w:spacing w:after="0"/>
        <w:rPr>
          <w:b/>
        </w:rPr>
      </w:pPr>
      <w:r>
        <w:t xml:space="preserve">               </w:t>
      </w:r>
    </w:p>
    <w:p w:rsidR="00E36836" w:rsidRPr="00930FBC" w:rsidRDefault="00E36836" w:rsidP="00E36836">
      <w:pPr>
        <w:pStyle w:val="Textbody"/>
        <w:spacing w:after="0"/>
        <w:rPr>
          <w:b/>
        </w:rPr>
      </w:pPr>
      <w:r w:rsidRPr="00930FBC">
        <w:rPr>
          <w:b/>
        </w:rPr>
        <w:t xml:space="preserve">U.  5  </w:t>
      </w:r>
      <w:r>
        <w:rPr>
          <w:b/>
        </w:rPr>
        <w:t>IL GRUPPO E LA COMUNICAZIONE DI GRUPPO</w:t>
      </w:r>
    </w:p>
    <w:p w:rsidR="00E36836" w:rsidRPr="0003781B" w:rsidRDefault="00E36836" w:rsidP="00E36836">
      <w:pPr>
        <w:pStyle w:val="Textbody"/>
        <w:spacing w:after="0"/>
      </w:pPr>
      <w:r>
        <w:rPr>
          <w:b/>
        </w:rPr>
        <w:t xml:space="preserve">               </w:t>
      </w:r>
      <w:r w:rsidRPr="0003781B">
        <w:t xml:space="preserve">1  </w:t>
      </w:r>
      <w:r>
        <w:t xml:space="preserve">L’oggetto “gruppo” </w:t>
      </w:r>
    </w:p>
    <w:p w:rsidR="00E36836" w:rsidRDefault="00E36836" w:rsidP="00E36836">
      <w:pPr>
        <w:pStyle w:val="Textbody"/>
        <w:spacing w:after="0"/>
      </w:pPr>
      <w:r>
        <w:t xml:space="preserve">               2  La coesione </w:t>
      </w:r>
    </w:p>
    <w:p w:rsidR="00E36836" w:rsidRPr="0003781B" w:rsidRDefault="00E36836" w:rsidP="00E36836">
      <w:pPr>
        <w:pStyle w:val="Textbody"/>
        <w:spacing w:after="0"/>
      </w:pPr>
      <w:r>
        <w:t xml:space="preserve">               4  Gruppo di persone e gruppo di lavoro</w:t>
      </w:r>
    </w:p>
    <w:p w:rsidR="00E36836" w:rsidRDefault="00E36836" w:rsidP="00E36836">
      <w:pPr>
        <w:pStyle w:val="Textbody"/>
        <w:spacing w:after="0"/>
        <w:rPr>
          <w:color w:val="FF0000"/>
        </w:rPr>
      </w:pPr>
      <w:r>
        <w:t xml:space="preserve">               5  La comunicazione nei gruppi di lavoro</w:t>
      </w:r>
    </w:p>
    <w:p w:rsidR="00877F87" w:rsidRDefault="00877F87" w:rsidP="00E36836">
      <w:pPr>
        <w:pStyle w:val="Textbody"/>
        <w:spacing w:after="0"/>
        <w:rPr>
          <w:b/>
        </w:rPr>
      </w:pPr>
    </w:p>
    <w:p w:rsidR="00877F87" w:rsidRPr="00F348CB" w:rsidRDefault="00877F87" w:rsidP="00877F87">
      <w:pPr>
        <w:spacing w:after="0"/>
        <w:ind w:firstLine="0"/>
        <w:rPr>
          <w:rFonts w:asciiTheme="minorHAnsi" w:hAnsiTheme="minorHAnsi" w:cstheme="minorHAnsi"/>
        </w:rPr>
      </w:pPr>
      <w:r w:rsidRPr="00F348CB">
        <w:rPr>
          <w:rFonts w:asciiTheme="minorHAnsi" w:hAnsiTheme="minorHAnsi" w:cstheme="minorHAnsi"/>
        </w:rPr>
        <w:t>Bassano  del  Grappa</w:t>
      </w:r>
      <w:r w:rsidR="00CA6AD6">
        <w:rPr>
          <w:rFonts w:asciiTheme="minorHAnsi" w:hAnsiTheme="minorHAnsi" w:cstheme="minorHAnsi"/>
        </w:rPr>
        <w:t>, 22</w:t>
      </w:r>
      <w:r w:rsidR="006445AF" w:rsidRPr="00F348CB">
        <w:rPr>
          <w:rFonts w:asciiTheme="minorHAnsi" w:hAnsiTheme="minorHAnsi" w:cstheme="minorHAnsi"/>
        </w:rPr>
        <w:t>/05/2023</w:t>
      </w:r>
      <w:r w:rsidR="006445AF" w:rsidRPr="00F348CB">
        <w:rPr>
          <w:rFonts w:asciiTheme="minorHAnsi" w:hAnsiTheme="minorHAnsi" w:cstheme="minorHAnsi"/>
        </w:rPr>
        <w:tab/>
        <w:t xml:space="preserve">                 </w:t>
      </w:r>
      <w:r w:rsidRPr="00F348CB">
        <w:rPr>
          <w:rFonts w:asciiTheme="minorHAnsi" w:hAnsiTheme="minorHAnsi" w:cstheme="minorHAnsi"/>
        </w:rPr>
        <w:t xml:space="preserve"> Per il Dipartimento</w:t>
      </w:r>
      <w:r w:rsidR="006445AF" w:rsidRPr="00F348CB">
        <w:rPr>
          <w:rFonts w:asciiTheme="minorHAnsi" w:hAnsiTheme="minorHAnsi" w:cstheme="minorHAnsi"/>
        </w:rPr>
        <w:t xml:space="preserve"> di Scienze Umane e  Psicologia</w:t>
      </w:r>
    </w:p>
    <w:p w:rsidR="00877F87" w:rsidRPr="00877F87" w:rsidRDefault="006445AF" w:rsidP="006445AF">
      <w:pPr>
        <w:spacing w:after="0"/>
        <w:jc w:val="center"/>
        <w:rPr>
          <w:rFonts w:ascii="Times New Roman" w:hAnsi="Times New Roman"/>
        </w:rPr>
      </w:pPr>
      <w:r w:rsidRPr="00F348CB">
        <w:rPr>
          <w:rFonts w:asciiTheme="minorHAnsi" w:hAnsiTheme="minorHAnsi" w:cstheme="minorHAnsi"/>
        </w:rPr>
        <w:t xml:space="preserve">                                                             Romana Bulgarelli                                                                                </w:t>
      </w:r>
    </w:p>
    <w:p w:rsidR="00BF0568" w:rsidRDefault="001C0898" w:rsidP="006445AF">
      <w:pPr>
        <w:spacing w:after="0"/>
        <w:ind w:firstLine="0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445AF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BF0568" w:rsidSect="00BF0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5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D7" w:rsidRDefault="00412ED7" w:rsidP="00BF0568">
      <w:pPr>
        <w:spacing w:after="0"/>
      </w:pPr>
      <w:r>
        <w:separator/>
      </w:r>
    </w:p>
  </w:endnote>
  <w:endnote w:type="continuationSeparator" w:id="1">
    <w:p w:rsidR="00412ED7" w:rsidRDefault="00412ED7" w:rsidP="00BF05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87" w:rsidRDefault="00877F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ook w:val="04A0"/>
    </w:tblPr>
    <w:tblGrid>
      <w:gridCol w:w="2566"/>
      <w:gridCol w:w="3737"/>
      <w:gridCol w:w="1749"/>
      <w:gridCol w:w="1802"/>
    </w:tblGrid>
    <w:tr w:rsidR="00BF0568">
      <w:trPr>
        <w:trHeight w:val="964"/>
      </w:trPr>
      <w:tc>
        <w:tcPr>
          <w:tcW w:w="2565" w:type="dxa"/>
          <w:shd w:val="clear" w:color="auto" w:fill="auto"/>
          <w:vAlign w:val="center"/>
        </w:tcPr>
        <w:p w:rsidR="00BF0568" w:rsidRDefault="001C0898">
          <w:pPr>
            <w:pStyle w:val="Footer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0" distR="6350">
                <wp:extent cx="1155700" cy="438150"/>
                <wp:effectExtent l="0" t="0" r="0" b="0"/>
                <wp:docPr id="3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8255" distL="0" distR="0">
                <wp:extent cx="1492250" cy="582930"/>
                <wp:effectExtent l="0" t="0" r="0" b="0"/>
                <wp:docPr id="4" name="Immagine4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4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dxa"/>
          <w:shd w:val="clear" w:color="auto" w:fill="auto"/>
          <w:vAlign w:val="center"/>
        </w:tcPr>
        <w:p w:rsidR="00BF0568" w:rsidRDefault="001C0898">
          <w:pPr>
            <w:pStyle w:val="Footer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lang w:val="en-US"/>
            </w:rPr>
            <w:drawing>
              <wp:inline distT="0" distB="0" distL="19050" distR="8890">
                <wp:extent cx="1249045" cy="1019175"/>
                <wp:effectExtent l="0" t="0" r="0" b="0"/>
                <wp:docPr id="5" name="Immagine5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5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dxa"/>
          <w:shd w:val="clear" w:color="auto" w:fill="auto"/>
          <w:vAlign w:val="center"/>
        </w:tcPr>
        <w:p w:rsidR="00BF0568" w:rsidRDefault="00BF0568">
          <w:pPr>
            <w:pStyle w:val="Footer"/>
            <w:ind w:firstLine="0"/>
            <w:jc w:val="center"/>
            <w:rPr>
              <w:sz w:val="16"/>
              <w:szCs w:val="16"/>
              <w:lang w:eastAsia="it-IT"/>
            </w:rPr>
          </w:pPr>
        </w:p>
        <w:p w:rsidR="00BF0568" w:rsidRDefault="001C0898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Organismo Accreditato dalla Regione Veneto</w:t>
          </w:r>
        </w:p>
        <w:p w:rsidR="00BF0568" w:rsidRDefault="001C0898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per la Formazione Superiore, la Formazione Continua e l’Orientamento</w:t>
          </w:r>
        </w:p>
        <w:p w:rsidR="00BF0568" w:rsidRDefault="001C0898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Aut. N. A0327</w:t>
          </w:r>
        </w:p>
      </w:tc>
      <w:tc>
        <w:tcPr>
          <w:tcW w:w="1802" w:type="dxa"/>
          <w:shd w:val="clear" w:color="auto" w:fill="auto"/>
          <w:vAlign w:val="center"/>
        </w:tcPr>
        <w:p w:rsidR="00BF0568" w:rsidRDefault="001C0898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819150" cy="1229995"/>
                <wp:effectExtent l="0" t="0" r="0" b="0"/>
                <wp:docPr id="6" name="Immagine6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6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2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0568" w:rsidRDefault="00BF05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87" w:rsidRDefault="00877F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D7" w:rsidRDefault="00412ED7" w:rsidP="00BF0568">
      <w:pPr>
        <w:spacing w:after="0"/>
      </w:pPr>
      <w:r>
        <w:separator/>
      </w:r>
    </w:p>
  </w:footnote>
  <w:footnote w:type="continuationSeparator" w:id="1">
    <w:p w:rsidR="00412ED7" w:rsidRDefault="00412ED7" w:rsidP="00BF05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87" w:rsidRDefault="00877F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ook w:val="04A0"/>
    </w:tblPr>
    <w:tblGrid>
      <w:gridCol w:w="1560"/>
      <w:gridCol w:w="7513"/>
      <w:gridCol w:w="1193"/>
    </w:tblGrid>
    <w:tr w:rsidR="00BF0568">
      <w:tc>
        <w:tcPr>
          <w:tcW w:w="1560" w:type="dxa"/>
          <w:shd w:val="clear" w:color="auto" w:fill="auto"/>
          <w:vAlign w:val="center"/>
        </w:tcPr>
        <w:p w:rsidR="00BF0568" w:rsidRDefault="001C0898">
          <w:pPr>
            <w:pStyle w:val="Header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19050" distR="9525">
                <wp:extent cx="581025" cy="685800"/>
                <wp:effectExtent l="0" t="0" r="0" b="0"/>
                <wp:docPr id="1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BF0568" w:rsidRDefault="001C0898">
          <w:pPr>
            <w:pStyle w:val="Header"/>
            <w:ind w:firstLine="0"/>
            <w:jc w:val="center"/>
            <w:rPr>
              <w:rFonts w:ascii="Bodoni MT" w:hAnsi="Bodoni MT"/>
            </w:rPr>
          </w:pPr>
          <w:r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BF0568" w:rsidRDefault="001C0898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 LE BIOTECNOLOGIE SANITARIE E LA LOGISTICA</w:t>
          </w:r>
        </w:p>
        <w:p w:rsidR="00BF0568" w:rsidRDefault="001C0898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BF0568" w:rsidRDefault="001C0898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BF0568" w:rsidRDefault="001C0898">
          <w:pPr>
            <w:pStyle w:val="Footer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>
            <w:rPr>
              <w:rFonts w:ascii="Bodoni MT" w:hAnsi="Bodoni MT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shd w:val="clear" w:color="auto" w:fill="auto"/>
          <w:vAlign w:val="center"/>
        </w:tcPr>
        <w:p w:rsidR="00BF0568" w:rsidRDefault="001C0898">
          <w:pPr>
            <w:pStyle w:val="Header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19050" distR="9525">
                <wp:extent cx="447675" cy="476250"/>
                <wp:effectExtent l="0" t="0" r="0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0568" w:rsidRDefault="001C0898">
    <w:pPr>
      <w:pStyle w:val="Footer"/>
      <w:ind w:firstLine="0"/>
      <w:jc w:val="center"/>
    </w:pPr>
    <w:r>
      <w:rPr>
        <w:sz w:val="16"/>
        <w:szCs w:val="16"/>
      </w:rPr>
      <w:t xml:space="preserve">e-mail: </w:t>
    </w:r>
    <w:hyperlink r:id="rId3">
      <w:r>
        <w:rPr>
          <w:rStyle w:val="CollegamentoInternet"/>
          <w:sz w:val="16"/>
          <w:szCs w:val="16"/>
        </w:rPr>
        <w:t>viis01700l@istruzione.it</w:t>
      </w:r>
    </w:hyperlink>
    <w:r>
      <w:rPr>
        <w:sz w:val="16"/>
        <w:szCs w:val="16"/>
      </w:rPr>
      <w:t xml:space="preserve"> – pec </w:t>
    </w:r>
    <w:hyperlink r:id="rId4">
      <w:r>
        <w:rPr>
          <w:rStyle w:val="CollegamentoInternet"/>
          <w:sz w:val="16"/>
          <w:szCs w:val="16"/>
        </w:rPr>
        <w:t>viis01700l@pec.istruzione.it</w:t>
      </w:r>
    </w:hyperlink>
    <w:r>
      <w:rPr>
        <w:sz w:val="16"/>
        <w:szCs w:val="16"/>
      </w:rPr>
      <w:t xml:space="preserve"> Tel.  0424 523592/228672 - www.remondini.net</w:t>
    </w:r>
  </w:p>
  <w:p w:rsidR="00BF0568" w:rsidRDefault="00BF0568">
    <w:pPr>
      <w:pStyle w:val="Footer"/>
      <w:ind w:firstLine="0"/>
      <w:jc w:val="center"/>
      <w:rPr>
        <w:sz w:val="16"/>
        <w:szCs w:val="16"/>
      </w:rPr>
    </w:pPr>
  </w:p>
  <w:p w:rsidR="00BF0568" w:rsidRDefault="00BF0568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87" w:rsidRDefault="00877F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1E23"/>
    <w:multiLevelType w:val="hybridMultilevel"/>
    <w:tmpl w:val="D66221AC"/>
    <w:lvl w:ilvl="0" w:tplc="FF388AF8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568"/>
    <w:rsid w:val="001A1AA2"/>
    <w:rsid w:val="001C0898"/>
    <w:rsid w:val="00272707"/>
    <w:rsid w:val="00412ED7"/>
    <w:rsid w:val="00635138"/>
    <w:rsid w:val="006402CC"/>
    <w:rsid w:val="006445AF"/>
    <w:rsid w:val="00877F87"/>
    <w:rsid w:val="008C78C7"/>
    <w:rsid w:val="008D3AD1"/>
    <w:rsid w:val="00A60FC2"/>
    <w:rsid w:val="00B114B1"/>
    <w:rsid w:val="00B63688"/>
    <w:rsid w:val="00BF0568"/>
    <w:rsid w:val="00CA6AD6"/>
    <w:rsid w:val="00CD1466"/>
    <w:rsid w:val="00CD67B6"/>
    <w:rsid w:val="00D1381F"/>
    <w:rsid w:val="00D71724"/>
    <w:rsid w:val="00E3662A"/>
    <w:rsid w:val="00E36836"/>
    <w:rsid w:val="00F348CB"/>
    <w:rsid w:val="00F73221"/>
    <w:rsid w:val="00F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customStyle="1" w:styleId="Heading3">
    <w:name w:val="Heading 3"/>
    <w:basedOn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testazioneCarattere">
    <w:name w:val="Intestazione Carattere"/>
    <w:basedOn w:val="Carpredefinitoparagrafo"/>
    <w:link w:val="Header"/>
    <w:qFormat/>
    <w:rsid w:val="001414B0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1414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4B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B64A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Heading2"/>
    <w:qFormat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AE03F0"/>
    <w:rPr>
      <w:sz w:val="22"/>
      <w:szCs w:val="22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4499"/>
    <w:rPr>
      <w:rFonts w:ascii="Courier New" w:eastAsia="Times New Roman" w:hAnsi="Courier New" w:cs="Courier New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576D4D"/>
    <w:rPr>
      <w:sz w:val="22"/>
      <w:szCs w:val="22"/>
      <w:lang w:eastAsia="en-US"/>
    </w:rPr>
  </w:style>
  <w:style w:type="character" w:customStyle="1" w:styleId="ListLabel1">
    <w:name w:val="ListLabel 1"/>
    <w:qFormat/>
    <w:rsid w:val="00BF0568"/>
    <w:rPr>
      <w:sz w:val="16"/>
      <w:szCs w:val="16"/>
    </w:rPr>
  </w:style>
  <w:style w:type="paragraph" w:styleId="Titolo">
    <w:name w:val="Title"/>
    <w:basedOn w:val="Normale"/>
    <w:next w:val="Corpodeltesto"/>
    <w:qFormat/>
    <w:rsid w:val="00BF0568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6D4D"/>
  </w:style>
  <w:style w:type="paragraph" w:styleId="Elenco">
    <w:name w:val="List"/>
    <w:basedOn w:val="Corpodeltesto"/>
    <w:rsid w:val="00BF0568"/>
    <w:rPr>
      <w:rFonts w:cs="Lucida Sans"/>
    </w:rPr>
  </w:style>
  <w:style w:type="paragraph" w:customStyle="1" w:styleId="Caption">
    <w:name w:val="Caption"/>
    <w:basedOn w:val="Normale"/>
    <w:qFormat/>
    <w:rsid w:val="00BF0568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F0568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paragraph" w:customStyle="1" w:styleId="Footer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4B0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DF7F34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xtbody">
    <w:name w:val="Text body"/>
    <w:basedOn w:val="Normale"/>
    <w:uiPriority w:val="99"/>
    <w:qFormat/>
    <w:rsid w:val="00576D4D"/>
    <w:pPr>
      <w:suppressAutoHyphens/>
      <w:spacing w:line="276" w:lineRule="auto"/>
      <w:ind w:firstLine="0"/>
      <w:jc w:val="left"/>
      <w:textAlignment w:val="baseline"/>
    </w:pPr>
    <w:rPr>
      <w:rFonts w:eastAsia="SimSun" w:cs="Tahoma"/>
      <w:kern w:val="2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semiHidden/>
    <w:unhideWhenUsed/>
    <w:rsid w:val="00877F87"/>
    <w:pPr>
      <w:tabs>
        <w:tab w:val="center" w:pos="4680"/>
        <w:tab w:val="right" w:pos="9360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77F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877F87"/>
    <w:pPr>
      <w:tabs>
        <w:tab w:val="center" w:pos="4680"/>
        <w:tab w:val="right" w:pos="9360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77F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romana bulgarelli</cp:lastModifiedBy>
  <cp:revision>13</cp:revision>
  <cp:lastPrinted>2015-11-05T07:38:00Z</cp:lastPrinted>
  <dcterms:created xsi:type="dcterms:W3CDTF">2023-05-10T17:20:00Z</dcterms:created>
  <dcterms:modified xsi:type="dcterms:W3CDTF">2023-05-22T15:07:00Z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