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F4" w:rsidRPr="00D62746" w:rsidRDefault="00BB36B4">
      <w:pPr>
        <w:jc w:val="center"/>
        <w:rPr>
          <w:b/>
        </w:rPr>
      </w:pPr>
      <w:r w:rsidRPr="00D62746">
        <w:rPr>
          <w:b/>
        </w:rPr>
        <w:t>CONTENUTI  MINIMI</w:t>
      </w:r>
      <w:r w:rsidR="006408C1" w:rsidRPr="00D62746">
        <w:rPr>
          <w:b/>
        </w:rPr>
        <w:t xml:space="preserve"> </w:t>
      </w:r>
    </w:p>
    <w:p w:rsidR="005E6BF4" w:rsidRPr="00D62746" w:rsidRDefault="006408C1">
      <w:pPr>
        <w:jc w:val="center"/>
        <w:rPr>
          <w:b/>
        </w:rPr>
      </w:pPr>
      <w:r w:rsidRPr="00D62746">
        <w:rPr>
          <w:b/>
        </w:rPr>
        <w:t xml:space="preserve">  “TECNICHE DI COMUNICAZIONE”</w:t>
      </w:r>
    </w:p>
    <w:p w:rsidR="00D7164D" w:rsidRDefault="006408C1" w:rsidP="00D7164D">
      <w:pPr>
        <w:jc w:val="center"/>
      </w:pPr>
      <w:r w:rsidRPr="00D62746">
        <w:rPr>
          <w:rFonts w:ascii="Arial" w:hAnsi="Arial"/>
          <w:b/>
          <w:i/>
        </w:rPr>
        <w:t>CLASSE  4^   INDIRIZZO SERVIZI COMMERCIALI</w:t>
      </w:r>
    </w:p>
    <w:p w:rsidR="00D7164D" w:rsidRDefault="00F12506" w:rsidP="00D7164D">
      <w:pPr>
        <w:ind w:firstLine="0"/>
      </w:pPr>
      <w:r>
        <w:t xml:space="preserve">                                                                            ANNO SCOLASTICO 2022/2023</w:t>
      </w:r>
    </w:p>
    <w:p w:rsidR="00264DEF" w:rsidRDefault="00D7164D" w:rsidP="00D7164D">
      <w:pPr>
        <w:ind w:firstLine="0"/>
      </w:pPr>
      <w:r>
        <w:t xml:space="preserve"> </w:t>
      </w:r>
      <w:r w:rsidR="00644EDB">
        <w:t xml:space="preserve">Testo in adozione: </w:t>
      </w:r>
      <w:r w:rsidR="00264DEF">
        <w:t>I.Porto, G.Castoldi, “Tecniche di</w:t>
      </w:r>
      <w:r w:rsidR="00592CDD">
        <w:t xml:space="preserve"> comunicazione” Ed.Hoepli  2017</w:t>
      </w:r>
    </w:p>
    <w:p w:rsidR="00264DEF" w:rsidRDefault="00264DEF" w:rsidP="00D62746">
      <w:pPr>
        <w:pStyle w:val="Textbody"/>
        <w:spacing w:after="0"/>
      </w:pPr>
    </w:p>
    <w:p w:rsidR="00264DEF" w:rsidRPr="00D62746" w:rsidRDefault="00264DEF" w:rsidP="00D62746">
      <w:pPr>
        <w:pStyle w:val="Textbody"/>
        <w:spacing w:after="0"/>
        <w:rPr>
          <w:rFonts w:asciiTheme="minorHAnsi" w:hAnsiTheme="minorHAnsi" w:cstheme="minorHAnsi"/>
          <w:b/>
        </w:rPr>
      </w:pPr>
      <w:r w:rsidRPr="00D62746">
        <w:rPr>
          <w:rFonts w:asciiTheme="minorHAnsi" w:hAnsiTheme="minorHAnsi" w:cstheme="minorHAnsi"/>
          <w:b/>
          <w:i/>
        </w:rPr>
        <w:t xml:space="preserve">MODULO 1    </w:t>
      </w:r>
      <w:r w:rsidRPr="00D62746">
        <w:rPr>
          <w:rFonts w:asciiTheme="minorHAnsi" w:hAnsiTheme="minorHAnsi" w:cstheme="minorHAnsi"/>
          <w:b/>
        </w:rPr>
        <w:t>Unità 6  COMUNICARE SE STESSI AGLI ALTRI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>1. Che cos’è l’autostima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>2. Le posizioni esistenziali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  <w:b/>
        </w:rPr>
      </w:pP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  <w:b/>
          <w:i/>
        </w:rPr>
      </w:pPr>
      <w:r w:rsidRPr="00D62746">
        <w:rPr>
          <w:rFonts w:asciiTheme="minorHAnsi" w:hAnsiTheme="minorHAnsi" w:cstheme="minorHAnsi"/>
          <w:b/>
          <w:i/>
        </w:rPr>
        <w:t>MODULO  3  LE RELAZIONI INTERPERSONALI</w:t>
      </w:r>
    </w:p>
    <w:p w:rsidR="000B5F87" w:rsidRPr="00D62746" w:rsidRDefault="00264DEF" w:rsidP="00264DEF">
      <w:pPr>
        <w:pStyle w:val="Textbody"/>
        <w:spacing w:after="0"/>
        <w:rPr>
          <w:rFonts w:asciiTheme="minorHAnsi" w:hAnsiTheme="minorHAnsi" w:cstheme="minorHAnsi"/>
          <w:b/>
        </w:rPr>
      </w:pPr>
      <w:r w:rsidRPr="00D62746">
        <w:rPr>
          <w:rFonts w:asciiTheme="minorHAnsi" w:hAnsiTheme="minorHAnsi" w:cstheme="minorHAnsi"/>
          <w:b/>
        </w:rPr>
        <w:t xml:space="preserve">U. 1  GLI ELEMENTI SPECIFICI CHE DETERMINANO LA RELAZIONE 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  <w:b/>
        </w:rPr>
        <w:t xml:space="preserve">           </w:t>
      </w:r>
      <w:r w:rsidRPr="00D62746">
        <w:rPr>
          <w:rFonts w:asciiTheme="minorHAnsi" w:hAnsiTheme="minorHAnsi" w:cstheme="minorHAnsi"/>
        </w:rPr>
        <w:t>1  Aspettativa, atteggiamento, motivazione, bisogni e comportamento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 xml:space="preserve">           2  La gerarchia dei bisogni di Maslow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 xml:space="preserve">           4. Le emozioni</w:t>
      </w:r>
    </w:p>
    <w:p w:rsidR="00264DEF" w:rsidRPr="00D62746" w:rsidRDefault="00264DEF" w:rsidP="00264DEF">
      <w:pPr>
        <w:pStyle w:val="Textbody"/>
        <w:spacing w:after="0"/>
      </w:pPr>
    </w:p>
    <w:p w:rsidR="00264DEF" w:rsidRPr="00D62746" w:rsidRDefault="00264DEF" w:rsidP="00264DEF">
      <w:pPr>
        <w:pStyle w:val="Textbody"/>
        <w:spacing w:after="0"/>
        <w:rPr>
          <w:b/>
        </w:rPr>
      </w:pPr>
      <w:r w:rsidRPr="00D62746">
        <w:t> </w:t>
      </w:r>
      <w:r w:rsidRPr="00D62746">
        <w:rPr>
          <w:b/>
        </w:rPr>
        <w:t>U.2   IL MARKETING E LA COMUNICAZIONE AZIENDALE</w:t>
      </w:r>
    </w:p>
    <w:p w:rsidR="00264DEF" w:rsidRPr="00D62746" w:rsidRDefault="00264DEF" w:rsidP="00264DEF">
      <w:pPr>
        <w:pStyle w:val="Textbody"/>
        <w:spacing w:after="0"/>
        <w:rPr>
          <w:color w:val="FF0000"/>
          <w:lang w:val="en-US"/>
        </w:rPr>
      </w:pPr>
      <w:r w:rsidRPr="00D62746">
        <w:t>             </w:t>
      </w:r>
      <w:r w:rsidRPr="00D62746">
        <w:rPr>
          <w:lang w:val="en-US"/>
        </w:rPr>
        <w:t xml:space="preserve">1   Che cos’è il marketing </w:t>
      </w:r>
    </w:p>
    <w:p w:rsidR="00264DEF" w:rsidRPr="00D62746" w:rsidRDefault="00264DEF" w:rsidP="00264DEF">
      <w:pPr>
        <w:pStyle w:val="Textbody"/>
        <w:spacing w:after="0"/>
        <w:rPr>
          <w:lang w:val="en-US"/>
        </w:rPr>
      </w:pPr>
      <w:r w:rsidRPr="00D62746">
        <w:rPr>
          <w:lang w:val="en-US"/>
        </w:rPr>
        <w:t>             2   Il marketing management</w:t>
      </w:r>
    </w:p>
    <w:p w:rsidR="00264DEF" w:rsidRPr="00D62746" w:rsidRDefault="00264DEF" w:rsidP="00264DEF">
      <w:pPr>
        <w:pStyle w:val="Textbody"/>
        <w:spacing w:after="0" w:line="240" w:lineRule="auto"/>
      </w:pPr>
      <w:r w:rsidRPr="00D62746">
        <w:rPr>
          <w:lang w:val="en-US"/>
        </w:rPr>
        <w:t xml:space="preserve">             </w:t>
      </w:r>
      <w:r w:rsidRPr="00D62746">
        <w:t>3   Il guerrilla marketing</w:t>
      </w:r>
    </w:p>
    <w:p w:rsidR="00264DEF" w:rsidRPr="00D62746" w:rsidRDefault="00264DEF" w:rsidP="00264DEF">
      <w:pPr>
        <w:pStyle w:val="Textbody"/>
        <w:spacing w:after="0"/>
      </w:pPr>
      <w:r w:rsidRPr="00D62746">
        <w:t xml:space="preserve">             4   Il marketing esperienziale</w:t>
      </w:r>
    </w:p>
    <w:p w:rsidR="00264DEF" w:rsidRPr="00D62746" w:rsidRDefault="00264DEF" w:rsidP="00264DEF">
      <w:pPr>
        <w:pStyle w:val="Textbody"/>
        <w:spacing w:after="0"/>
      </w:pPr>
    </w:p>
    <w:p w:rsidR="00264DEF" w:rsidRPr="00D62746" w:rsidRDefault="00264DEF" w:rsidP="00264DEF">
      <w:pPr>
        <w:pStyle w:val="Textbody"/>
        <w:spacing w:after="0"/>
        <w:rPr>
          <w:b/>
        </w:rPr>
      </w:pPr>
      <w:r w:rsidRPr="00D62746">
        <w:t> </w:t>
      </w:r>
      <w:r w:rsidRPr="00D62746">
        <w:rPr>
          <w:b/>
        </w:rPr>
        <w:t>U.3   L’IMMAGINE AZIENDALE</w:t>
      </w:r>
    </w:p>
    <w:p w:rsidR="00264DEF" w:rsidRPr="00D62746" w:rsidRDefault="00264DEF" w:rsidP="00264DEF">
      <w:pPr>
        <w:pStyle w:val="Textbody"/>
        <w:spacing w:after="0"/>
      </w:pPr>
      <w:r w:rsidRPr="00D62746">
        <w:t xml:space="preserve">             1   Dalla mission all’immagine aziendale </w:t>
      </w:r>
    </w:p>
    <w:p w:rsidR="00264DEF" w:rsidRPr="00D62746" w:rsidRDefault="00264DEF" w:rsidP="00264DEF">
      <w:pPr>
        <w:pStyle w:val="Textbody"/>
        <w:spacing w:after="0" w:line="240" w:lineRule="auto"/>
      </w:pPr>
      <w:r w:rsidRPr="00D62746">
        <w:t>             2   L’espressione dell’immagine dell’azienda (marchio e logo)</w:t>
      </w:r>
    </w:p>
    <w:p w:rsidR="00264DEF" w:rsidRPr="00D62746" w:rsidRDefault="00264DEF" w:rsidP="00264DEF">
      <w:pPr>
        <w:pStyle w:val="Textbody"/>
        <w:spacing w:after="0"/>
      </w:pPr>
      <w:r w:rsidRPr="00D62746">
        <w:t>             5   La comunicazione integrata d’impresa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</w:p>
    <w:p w:rsidR="00264DEF" w:rsidRPr="00D62746" w:rsidRDefault="00264DEF" w:rsidP="00264DEF">
      <w:pPr>
        <w:pStyle w:val="Textbody"/>
        <w:spacing w:after="0"/>
        <w:jc w:val="both"/>
        <w:rPr>
          <w:rFonts w:asciiTheme="minorHAnsi" w:hAnsiTheme="minorHAnsi" w:cstheme="minorHAnsi"/>
          <w:b/>
          <w:i/>
        </w:rPr>
      </w:pPr>
      <w:r w:rsidRPr="00D62746">
        <w:rPr>
          <w:rFonts w:asciiTheme="minorHAnsi" w:hAnsiTheme="minorHAnsi" w:cstheme="minorHAnsi"/>
          <w:b/>
          <w:i/>
        </w:rPr>
        <w:t>MODULO  4</w:t>
      </w:r>
    </w:p>
    <w:p w:rsidR="00264DEF" w:rsidRPr="00D62746" w:rsidRDefault="00264DEF" w:rsidP="00264DEF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  <w:b/>
        </w:rPr>
        <w:t>U.6  LA COMUNICAZIONE PUBBLICITARIA</w:t>
      </w:r>
      <w:r w:rsidRPr="00D62746">
        <w:rPr>
          <w:rFonts w:asciiTheme="minorHAnsi" w:hAnsiTheme="minorHAnsi" w:cstheme="minorHAnsi"/>
        </w:rPr>
        <w:t xml:space="preserve">  </w:t>
      </w:r>
    </w:p>
    <w:p w:rsidR="00264DEF" w:rsidRPr="00D62746" w:rsidRDefault="00264DEF" w:rsidP="00264DEF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 xml:space="preserve">           1 La pubblicita’</w:t>
      </w:r>
    </w:p>
    <w:p w:rsidR="00264DEF" w:rsidRPr="00D62746" w:rsidRDefault="00264DEF" w:rsidP="00264DEF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</w:rPr>
        <w:t xml:space="preserve">           3 La comunicazione pubblicitaria e Internet</w:t>
      </w:r>
    </w:p>
    <w:p w:rsidR="00264DEF" w:rsidRPr="00D62746" w:rsidRDefault="00264DEF" w:rsidP="00264DEF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  <w:r w:rsidRPr="00D62746">
        <w:rPr>
          <w:rFonts w:asciiTheme="minorHAnsi" w:hAnsiTheme="minorHAnsi" w:cstheme="minorHAnsi"/>
          <w:b/>
          <w:i/>
        </w:rPr>
        <w:t>MODULO  2   LA COMUNICAZIONE SOCIALE   cenni sull’utilizzo di mass media e dei new media per la comunicazione aziendale esterna.</w:t>
      </w:r>
      <w:r w:rsidR="00D62746" w:rsidRPr="00D62746">
        <w:rPr>
          <w:rFonts w:asciiTheme="minorHAnsi" w:hAnsiTheme="minorHAnsi" w:cstheme="minorHAnsi"/>
          <w:b/>
        </w:rPr>
        <w:t xml:space="preserve">  </w:t>
      </w:r>
      <w:r w:rsidRPr="00D62746">
        <w:rPr>
          <w:rFonts w:asciiTheme="minorHAnsi" w:hAnsiTheme="minorHAnsi" w:cstheme="minorHAnsi"/>
          <w:b/>
        </w:rPr>
        <w:t xml:space="preserve">U. 1   I MASS MEDIA </w:t>
      </w:r>
      <w:r w:rsidR="00D62746" w:rsidRPr="00D62746">
        <w:rPr>
          <w:rFonts w:asciiTheme="minorHAnsi" w:hAnsiTheme="minorHAnsi" w:cstheme="minorHAnsi"/>
          <w:b/>
        </w:rPr>
        <w:t xml:space="preserve">  </w:t>
      </w:r>
      <w:r w:rsidRPr="00D62746">
        <w:rPr>
          <w:rFonts w:asciiTheme="minorHAnsi" w:hAnsiTheme="minorHAnsi" w:cstheme="minorHAnsi"/>
          <w:b/>
        </w:rPr>
        <w:t xml:space="preserve">U. 5  INTERNET </w:t>
      </w:r>
    </w:p>
    <w:p w:rsidR="00264DEF" w:rsidRPr="00D62746" w:rsidRDefault="00264DEF" w:rsidP="00264DEF">
      <w:pPr>
        <w:pStyle w:val="Textbody"/>
        <w:spacing w:after="0"/>
        <w:rPr>
          <w:rFonts w:asciiTheme="minorHAnsi" w:hAnsiTheme="minorHAnsi" w:cstheme="minorHAnsi"/>
        </w:rPr>
      </w:pPr>
    </w:p>
    <w:p w:rsidR="000B5F87" w:rsidRPr="00D7164D" w:rsidRDefault="009D7FAC" w:rsidP="000B5F8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Bassano  del  Grappa, 22</w:t>
      </w:r>
      <w:r w:rsidR="005A0EAE">
        <w:rPr>
          <w:rFonts w:asciiTheme="minorHAnsi" w:hAnsiTheme="minorHAnsi" w:cstheme="minorHAnsi"/>
        </w:rPr>
        <w:t>/05/2023</w:t>
      </w:r>
      <w:r w:rsidR="000B5F87" w:rsidRPr="00D7164D">
        <w:rPr>
          <w:rFonts w:asciiTheme="minorHAnsi" w:hAnsiTheme="minorHAnsi" w:cstheme="minorHAnsi"/>
        </w:rPr>
        <w:tab/>
        <w:t xml:space="preserve">                                             </w:t>
      </w:r>
      <w:r w:rsidR="00D62746" w:rsidRPr="00D7164D">
        <w:rPr>
          <w:rFonts w:asciiTheme="minorHAnsi" w:hAnsiTheme="minorHAnsi" w:cstheme="minorHAnsi"/>
        </w:rPr>
        <w:t xml:space="preserve">        </w:t>
      </w:r>
      <w:r w:rsidR="00592CDD">
        <w:rPr>
          <w:rFonts w:asciiTheme="minorHAnsi" w:hAnsiTheme="minorHAnsi" w:cstheme="minorHAnsi"/>
        </w:rPr>
        <w:t xml:space="preserve">         </w:t>
      </w:r>
      <w:r w:rsidR="00D62746" w:rsidRPr="00D7164D">
        <w:rPr>
          <w:rFonts w:asciiTheme="minorHAnsi" w:hAnsiTheme="minorHAnsi" w:cstheme="minorHAnsi"/>
        </w:rPr>
        <w:t xml:space="preserve"> </w:t>
      </w:r>
      <w:r w:rsidR="000B5F87" w:rsidRPr="00D7164D">
        <w:rPr>
          <w:rFonts w:asciiTheme="minorHAnsi" w:hAnsiTheme="minorHAnsi" w:cstheme="minorHAnsi"/>
        </w:rPr>
        <w:t>Per il Dipartimento</w:t>
      </w:r>
    </w:p>
    <w:p w:rsidR="000B5F87" w:rsidRPr="00D7164D" w:rsidRDefault="000B5F87" w:rsidP="000B5F87">
      <w:pPr>
        <w:spacing w:after="0"/>
        <w:jc w:val="right"/>
        <w:rPr>
          <w:rFonts w:asciiTheme="minorHAnsi" w:hAnsiTheme="minorHAnsi" w:cstheme="minorHAnsi"/>
        </w:rPr>
      </w:pPr>
      <w:r w:rsidRPr="00D7164D">
        <w:rPr>
          <w:rFonts w:asciiTheme="minorHAnsi" w:hAnsiTheme="minorHAnsi" w:cstheme="minorHAnsi"/>
        </w:rPr>
        <w:t>di Scienze Umane e  Psicologia</w:t>
      </w:r>
    </w:p>
    <w:p w:rsidR="005E6BF4" w:rsidRPr="00D7164D" w:rsidRDefault="006408C1" w:rsidP="006408C1">
      <w:pPr>
        <w:spacing w:after="0"/>
        <w:jc w:val="center"/>
        <w:rPr>
          <w:rFonts w:asciiTheme="minorHAnsi" w:hAnsiTheme="minorHAnsi" w:cstheme="minorHAnsi"/>
        </w:rPr>
      </w:pPr>
      <w:r w:rsidRPr="00D7164D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592CDD">
        <w:rPr>
          <w:rFonts w:asciiTheme="minorHAnsi" w:hAnsiTheme="minorHAnsi" w:cstheme="minorHAnsi"/>
        </w:rPr>
        <w:t xml:space="preserve">                     </w:t>
      </w:r>
      <w:r w:rsidRPr="00D7164D">
        <w:rPr>
          <w:rFonts w:asciiTheme="minorHAnsi" w:hAnsiTheme="minorHAnsi" w:cstheme="minorHAnsi"/>
        </w:rPr>
        <w:t>Romana Bulgarelli</w:t>
      </w:r>
    </w:p>
    <w:sectPr w:rsidR="005E6BF4" w:rsidRPr="00D7164D" w:rsidSect="005E6BF4">
      <w:headerReference w:type="default" r:id="rId6"/>
      <w:footerReference w:type="default" r:id="rId7"/>
      <w:pgSz w:w="11906" w:h="16838"/>
      <w:pgMar w:top="885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65" w:rsidRDefault="00364665" w:rsidP="005E6BF4">
      <w:pPr>
        <w:spacing w:after="0"/>
      </w:pPr>
      <w:r>
        <w:separator/>
      </w:r>
    </w:p>
  </w:endnote>
  <w:endnote w:type="continuationSeparator" w:id="1">
    <w:p w:rsidR="00364665" w:rsidRDefault="00364665" w:rsidP="005E6B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ook w:val="04A0"/>
    </w:tblPr>
    <w:tblGrid>
      <w:gridCol w:w="2566"/>
      <w:gridCol w:w="3737"/>
      <w:gridCol w:w="1749"/>
      <w:gridCol w:w="1802"/>
    </w:tblGrid>
    <w:tr w:rsidR="005E6BF4">
      <w:trPr>
        <w:trHeight w:val="964"/>
      </w:trPr>
      <w:tc>
        <w:tcPr>
          <w:tcW w:w="2565" w:type="dxa"/>
          <w:shd w:val="clear" w:color="auto" w:fill="auto"/>
          <w:vAlign w:val="center"/>
        </w:tcPr>
        <w:p w:rsidR="005E6BF4" w:rsidRDefault="006408C1">
          <w:pPr>
            <w:pStyle w:val="Footer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0" distR="6350">
                <wp:extent cx="1155700" cy="438150"/>
                <wp:effectExtent l="0" t="0" r="0" b="0"/>
                <wp:docPr id="3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8255" distL="0" distR="0">
                <wp:extent cx="1492250" cy="582930"/>
                <wp:effectExtent l="0" t="0" r="0" b="0"/>
                <wp:docPr id="4" name="Immagine4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4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dxa"/>
          <w:shd w:val="clear" w:color="auto" w:fill="auto"/>
          <w:vAlign w:val="center"/>
        </w:tcPr>
        <w:p w:rsidR="005E6BF4" w:rsidRDefault="006408C1">
          <w:pPr>
            <w:pStyle w:val="Footer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lang w:val="en-US"/>
            </w:rPr>
            <w:drawing>
              <wp:inline distT="0" distB="0" distL="19050" distR="8890">
                <wp:extent cx="1249045" cy="1019175"/>
                <wp:effectExtent l="0" t="0" r="0" b="0"/>
                <wp:docPr id="5" name="Immagine5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5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dxa"/>
          <w:shd w:val="clear" w:color="auto" w:fill="auto"/>
          <w:vAlign w:val="center"/>
        </w:tcPr>
        <w:p w:rsidR="005E6BF4" w:rsidRDefault="005E6BF4">
          <w:pPr>
            <w:pStyle w:val="Footer"/>
            <w:ind w:firstLine="0"/>
            <w:jc w:val="center"/>
            <w:rPr>
              <w:sz w:val="16"/>
              <w:szCs w:val="16"/>
              <w:lang w:eastAsia="it-IT"/>
            </w:rPr>
          </w:pPr>
        </w:p>
        <w:p w:rsidR="005E6BF4" w:rsidRDefault="006408C1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Organismo Accreditato dalla Regione Veneto</w:t>
          </w:r>
        </w:p>
        <w:p w:rsidR="005E6BF4" w:rsidRDefault="006408C1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per la Formazione Superiore, la Formazione Continua e l’Orientamento</w:t>
          </w:r>
        </w:p>
        <w:p w:rsidR="005E6BF4" w:rsidRDefault="006408C1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Aut. N. A0327</w:t>
          </w:r>
        </w:p>
      </w:tc>
      <w:tc>
        <w:tcPr>
          <w:tcW w:w="1802" w:type="dxa"/>
          <w:shd w:val="clear" w:color="auto" w:fill="auto"/>
          <w:vAlign w:val="center"/>
        </w:tcPr>
        <w:p w:rsidR="005E6BF4" w:rsidRDefault="006408C1">
          <w:pPr>
            <w:pStyle w:val="Footer"/>
            <w:ind w:firstLine="0"/>
            <w:jc w:val="center"/>
            <w:rPr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819150" cy="1229995"/>
                <wp:effectExtent l="0" t="0" r="0" b="0"/>
                <wp:docPr id="6" name="Immagine6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6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2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6BF4" w:rsidRDefault="005E6B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65" w:rsidRDefault="00364665" w:rsidP="005E6BF4">
      <w:pPr>
        <w:spacing w:after="0"/>
      </w:pPr>
      <w:r>
        <w:separator/>
      </w:r>
    </w:p>
  </w:footnote>
  <w:footnote w:type="continuationSeparator" w:id="1">
    <w:p w:rsidR="00364665" w:rsidRDefault="00364665" w:rsidP="005E6B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ook w:val="04A0"/>
    </w:tblPr>
    <w:tblGrid>
      <w:gridCol w:w="1560"/>
      <w:gridCol w:w="7513"/>
      <w:gridCol w:w="1193"/>
    </w:tblGrid>
    <w:tr w:rsidR="005E6BF4">
      <w:tc>
        <w:tcPr>
          <w:tcW w:w="1560" w:type="dxa"/>
          <w:shd w:val="clear" w:color="auto" w:fill="auto"/>
          <w:vAlign w:val="center"/>
        </w:tcPr>
        <w:p w:rsidR="005E6BF4" w:rsidRDefault="006408C1">
          <w:pPr>
            <w:pStyle w:val="Header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19050" distR="9525">
                <wp:extent cx="581025" cy="685800"/>
                <wp:effectExtent l="0" t="0" r="0" b="0"/>
                <wp:docPr id="1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5E6BF4" w:rsidRDefault="006408C1">
          <w:pPr>
            <w:pStyle w:val="Header"/>
            <w:ind w:firstLine="0"/>
            <w:jc w:val="center"/>
            <w:rPr>
              <w:rFonts w:ascii="Bodoni MT" w:hAnsi="Bodoni MT"/>
            </w:rPr>
          </w:pPr>
          <w:r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5E6BF4" w:rsidRDefault="006408C1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 LE BIOTECNOLOGIE SANITARIE E LA LOGISTICA</w:t>
          </w:r>
        </w:p>
        <w:p w:rsidR="005E6BF4" w:rsidRDefault="006408C1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5E6BF4" w:rsidRDefault="006408C1">
          <w:pPr>
            <w:pStyle w:val="Header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5E6BF4" w:rsidRDefault="006408C1">
          <w:pPr>
            <w:pStyle w:val="Footer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>
            <w:rPr>
              <w:rFonts w:ascii="Bodoni MT" w:hAnsi="Bodoni MT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shd w:val="clear" w:color="auto" w:fill="auto"/>
          <w:vAlign w:val="center"/>
        </w:tcPr>
        <w:p w:rsidR="005E6BF4" w:rsidRDefault="006408C1">
          <w:pPr>
            <w:pStyle w:val="Header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19050" distR="9525">
                <wp:extent cx="447675" cy="476250"/>
                <wp:effectExtent l="0" t="0" r="0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6BF4" w:rsidRDefault="006408C1">
    <w:pPr>
      <w:pStyle w:val="Footer"/>
      <w:ind w:firstLine="0"/>
      <w:jc w:val="center"/>
    </w:pPr>
    <w:r>
      <w:rPr>
        <w:sz w:val="16"/>
        <w:szCs w:val="16"/>
      </w:rPr>
      <w:t xml:space="preserve">e-mail: </w:t>
    </w:r>
    <w:hyperlink r:id="rId3">
      <w:r>
        <w:rPr>
          <w:rStyle w:val="CollegamentoInternet"/>
          <w:sz w:val="16"/>
          <w:szCs w:val="16"/>
        </w:rPr>
        <w:t>viis01700l@istruzione.it</w:t>
      </w:r>
    </w:hyperlink>
    <w:r>
      <w:rPr>
        <w:sz w:val="16"/>
        <w:szCs w:val="16"/>
      </w:rPr>
      <w:t xml:space="preserve"> – pec </w:t>
    </w:r>
    <w:hyperlink r:id="rId4">
      <w:r>
        <w:rPr>
          <w:rStyle w:val="CollegamentoInternet"/>
          <w:sz w:val="16"/>
          <w:szCs w:val="16"/>
        </w:rPr>
        <w:t>viis01700l@pec.istruzione.it</w:t>
      </w:r>
    </w:hyperlink>
    <w:r>
      <w:rPr>
        <w:sz w:val="16"/>
        <w:szCs w:val="16"/>
      </w:rPr>
      <w:t xml:space="preserve"> Tel.  0424 523592/228672 - www.remondini.net</w:t>
    </w:r>
  </w:p>
  <w:p w:rsidR="005E6BF4" w:rsidRDefault="005E6BF4">
    <w:pPr>
      <w:pStyle w:val="Footer"/>
      <w:ind w:firstLine="0"/>
      <w:jc w:val="center"/>
      <w:rPr>
        <w:sz w:val="16"/>
        <w:szCs w:val="16"/>
      </w:rPr>
    </w:pPr>
  </w:p>
  <w:p w:rsidR="005E6BF4" w:rsidRDefault="005E6BF4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BF4"/>
    <w:rsid w:val="000B5F87"/>
    <w:rsid w:val="001B096F"/>
    <w:rsid w:val="00216396"/>
    <w:rsid w:val="00264DEF"/>
    <w:rsid w:val="00281792"/>
    <w:rsid w:val="002C1D45"/>
    <w:rsid w:val="00364665"/>
    <w:rsid w:val="0041777E"/>
    <w:rsid w:val="00493E33"/>
    <w:rsid w:val="005716BE"/>
    <w:rsid w:val="00591232"/>
    <w:rsid w:val="00592CDD"/>
    <w:rsid w:val="005A0EAE"/>
    <w:rsid w:val="005A518B"/>
    <w:rsid w:val="005E6BF4"/>
    <w:rsid w:val="00605822"/>
    <w:rsid w:val="0062580C"/>
    <w:rsid w:val="006408C1"/>
    <w:rsid w:val="00644EDB"/>
    <w:rsid w:val="00753096"/>
    <w:rsid w:val="007E2CD7"/>
    <w:rsid w:val="00817E43"/>
    <w:rsid w:val="00833143"/>
    <w:rsid w:val="009D7FAC"/>
    <w:rsid w:val="00B6554F"/>
    <w:rsid w:val="00BB36B4"/>
    <w:rsid w:val="00D23E03"/>
    <w:rsid w:val="00D62746"/>
    <w:rsid w:val="00D7164D"/>
    <w:rsid w:val="00E04690"/>
    <w:rsid w:val="00E27FB6"/>
    <w:rsid w:val="00E54772"/>
    <w:rsid w:val="00F115ED"/>
    <w:rsid w:val="00F1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customStyle="1" w:styleId="Heading3">
    <w:name w:val="Heading 3"/>
    <w:basedOn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testazioneCarattere">
    <w:name w:val="Intestazione Carattere"/>
    <w:basedOn w:val="Carpredefinitoparagrafo"/>
    <w:link w:val="Header"/>
    <w:qFormat/>
    <w:rsid w:val="001414B0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1414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4B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B64A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Heading2"/>
    <w:qFormat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AE03F0"/>
    <w:rPr>
      <w:sz w:val="22"/>
      <w:szCs w:val="22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4499"/>
    <w:rPr>
      <w:rFonts w:ascii="Courier New" w:eastAsia="Times New Roman" w:hAnsi="Courier New" w:cs="Courier New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F87FB6"/>
    <w:rPr>
      <w:sz w:val="22"/>
      <w:szCs w:val="22"/>
      <w:lang w:eastAsia="en-US"/>
    </w:rPr>
  </w:style>
  <w:style w:type="character" w:customStyle="1" w:styleId="ListLabel1">
    <w:name w:val="ListLabel 1"/>
    <w:qFormat/>
    <w:rsid w:val="005E6BF4"/>
    <w:rPr>
      <w:sz w:val="16"/>
      <w:szCs w:val="16"/>
    </w:rPr>
  </w:style>
  <w:style w:type="paragraph" w:styleId="Titolo">
    <w:name w:val="Title"/>
    <w:basedOn w:val="Normale"/>
    <w:next w:val="Corpodeltesto"/>
    <w:qFormat/>
    <w:rsid w:val="005E6BF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87FB6"/>
  </w:style>
  <w:style w:type="paragraph" w:styleId="Elenco">
    <w:name w:val="List"/>
    <w:basedOn w:val="Corpodeltesto"/>
    <w:rsid w:val="005E6BF4"/>
    <w:rPr>
      <w:rFonts w:cs="Lucida Sans"/>
    </w:rPr>
  </w:style>
  <w:style w:type="paragraph" w:customStyle="1" w:styleId="Caption">
    <w:name w:val="Caption"/>
    <w:basedOn w:val="Normale"/>
    <w:qFormat/>
    <w:rsid w:val="005E6BF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6BF4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paragraph" w:customStyle="1" w:styleId="Footer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4B0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DF7F34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uiPriority w:val="99"/>
    <w:qFormat/>
    <w:rsid w:val="00874E6F"/>
    <w:pPr>
      <w:suppressAutoHyphens/>
      <w:spacing w:after="200" w:line="276" w:lineRule="auto"/>
    </w:pPr>
    <w:rPr>
      <w:rFonts w:eastAsia="SimSun" w:cs="Tahoma"/>
      <w:kern w:val="2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qFormat/>
    <w:rsid w:val="00874E6F"/>
    <w:pPr>
      <w:spacing w:after="120"/>
    </w:p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romana bulgarelli</cp:lastModifiedBy>
  <cp:revision>4</cp:revision>
  <cp:lastPrinted>2015-11-05T07:38:00Z</cp:lastPrinted>
  <dcterms:created xsi:type="dcterms:W3CDTF">2023-05-13T15:41:00Z</dcterms:created>
  <dcterms:modified xsi:type="dcterms:W3CDTF">2023-05-22T15:07:00Z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