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F1AB" w14:textId="77777777" w:rsidR="00CA5873" w:rsidRDefault="00CA5873" w:rsidP="00CA5873">
      <w:pPr>
        <w:pStyle w:val="Normale1"/>
        <w:spacing w:after="160" w:line="259" w:lineRule="auto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a.s.</w:t>
      </w:r>
      <w:proofErr w:type="spellEnd"/>
      <w:r>
        <w:rPr>
          <w:b/>
          <w:i/>
          <w:sz w:val="24"/>
          <w:szCs w:val="24"/>
        </w:rPr>
        <w:t xml:space="preserve"> 2022/2023</w:t>
      </w:r>
    </w:p>
    <w:p w14:paraId="62F12561" w14:textId="77777777" w:rsidR="00CA5873" w:rsidRDefault="00CA5873" w:rsidP="00CA5873">
      <w:pPr>
        <w:pStyle w:val="Normale1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PROFESSIONALE - TERZE SERVIZI COMMERCIALI</w:t>
      </w:r>
    </w:p>
    <w:p w14:paraId="5833E89B" w14:textId="77777777" w:rsidR="00CA5873" w:rsidRDefault="00CA5873" w:rsidP="00CA587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CONOSCENZE, ABILITÀ E COMPETENZE</w:t>
      </w:r>
    </w:p>
    <w:p w14:paraId="5A6F7180" w14:textId="77777777" w:rsidR="00CA5873" w:rsidRDefault="00CA5873" w:rsidP="00CA5873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TECNICHE PROFESSIONALI DEI SERVIZI COMMERCIALI</w:t>
      </w:r>
    </w:p>
    <w:p w14:paraId="00622A9F" w14:textId="77777777" w:rsidR="00CA5873" w:rsidRDefault="00CA5873" w:rsidP="00CA5873">
      <w:pPr>
        <w:pStyle w:val="Normale1"/>
        <w:jc w:val="center"/>
        <w:rPr>
          <w:b/>
          <w:sz w:val="24"/>
          <w:szCs w:val="24"/>
        </w:rPr>
      </w:pPr>
    </w:p>
    <w:p w14:paraId="5109D78C" w14:textId="77777777" w:rsidR="00CA5873" w:rsidRDefault="00CA5873" w:rsidP="00CA5873">
      <w:pPr>
        <w:pStyle w:val="Normale1"/>
        <w:spacing w:after="0"/>
      </w:pPr>
      <w:r>
        <w:rPr>
          <w:b/>
        </w:rPr>
        <w:t>CONOSCENZE</w:t>
      </w:r>
    </w:p>
    <w:p w14:paraId="019F0223" w14:textId="77777777" w:rsidR="00CA5873" w:rsidRDefault="00CA5873" w:rsidP="00CA5873">
      <w:pPr>
        <w:pStyle w:val="Normale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La forma giuridica delle imprese.</w:t>
      </w:r>
    </w:p>
    <w:p w14:paraId="4C21A645" w14:textId="77777777" w:rsidR="00CA5873" w:rsidRDefault="00CA5873" w:rsidP="00CA5873">
      <w:pPr>
        <w:pStyle w:val="Normale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Le fonti finanziamento e gli investimenti aziendali</w:t>
      </w:r>
    </w:p>
    <w:p w14:paraId="41F48FB1" w14:textId="77777777" w:rsidR="00CA5873" w:rsidRDefault="00CA5873" w:rsidP="00CA5873">
      <w:pPr>
        <w:pStyle w:val="Normale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Il patrimonio aziendale</w:t>
      </w:r>
    </w:p>
    <w:p w14:paraId="5E394A72" w14:textId="77777777" w:rsidR="00CA5873" w:rsidRDefault="00CA5873" w:rsidP="00CA5873">
      <w:pPr>
        <w:pStyle w:val="Normale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Il reddito di impresa</w:t>
      </w:r>
    </w:p>
    <w:p w14:paraId="56E9ECC0" w14:textId="77777777" w:rsidR="00CA5873" w:rsidRDefault="00CA5873" w:rsidP="00CA5873">
      <w:pPr>
        <w:pStyle w:val="Normale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Il sistema informativo aziendale</w:t>
      </w:r>
    </w:p>
    <w:p w14:paraId="672C6CD2" w14:textId="77777777" w:rsidR="00CA5873" w:rsidRDefault="00CA5873" w:rsidP="00CA5873">
      <w:pPr>
        <w:pStyle w:val="Normale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Il metodo della partita doppia: approfondimento</w:t>
      </w:r>
    </w:p>
    <w:p w14:paraId="2E57A3C9" w14:textId="77777777" w:rsidR="00CA5873" w:rsidRDefault="00CA5873" w:rsidP="00CA5873">
      <w:pPr>
        <w:pStyle w:val="Normale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La nascita dell’impresa</w:t>
      </w:r>
    </w:p>
    <w:p w14:paraId="73331448" w14:textId="77777777" w:rsidR="00CA5873" w:rsidRDefault="00CA5873" w:rsidP="00CA5873">
      <w:pPr>
        <w:pStyle w:val="Normale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L’acquisto dei fattori produttivi</w:t>
      </w:r>
    </w:p>
    <w:p w14:paraId="099E0C30" w14:textId="77777777" w:rsidR="00CA5873" w:rsidRDefault="00CA5873" w:rsidP="00CA5873">
      <w:pPr>
        <w:pStyle w:val="Normale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Le vendite dei beni e le prestazioni dei servizi</w:t>
      </w:r>
    </w:p>
    <w:p w14:paraId="0F4654FF" w14:textId="77777777" w:rsidR="00CA5873" w:rsidRDefault="00CA5873" w:rsidP="00CA5873">
      <w:pPr>
        <w:pStyle w:val="Normale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Altre operazioni di gestione</w:t>
      </w:r>
    </w:p>
    <w:p w14:paraId="18378006" w14:textId="77777777" w:rsidR="00CA5873" w:rsidRDefault="00CA5873" w:rsidP="00CA5873">
      <w:pPr>
        <w:pStyle w:val="Normale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 xml:space="preserve">Le scritture di assestamento, epilogo e di chiusura </w:t>
      </w:r>
    </w:p>
    <w:p w14:paraId="2437214D" w14:textId="77777777" w:rsidR="00CA5873" w:rsidRDefault="00CA5873" w:rsidP="00CA5873">
      <w:pPr>
        <w:pStyle w:val="Normale1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  <w:i/>
          <w:color w:val="000000"/>
        </w:rPr>
      </w:pPr>
      <w:r>
        <w:rPr>
          <w:color w:val="000000"/>
        </w:rPr>
        <w:t>Le situazioni contabili fina Sistema informativo aziendale: rilevazione con il software gestionale: dinamico</w:t>
      </w:r>
    </w:p>
    <w:p w14:paraId="72054682" w14:textId="77777777" w:rsidR="00CA5873" w:rsidRDefault="00CA5873" w:rsidP="00CA5873">
      <w:pPr>
        <w:pStyle w:val="Normale1"/>
        <w:widowControl w:val="0"/>
        <w:spacing w:after="0"/>
        <w:ind w:left="360" w:firstLine="0"/>
        <w:rPr>
          <w:b/>
          <w:i/>
        </w:rPr>
      </w:pPr>
    </w:p>
    <w:p w14:paraId="4F6EEAA1" w14:textId="77777777" w:rsidR="00CA5873" w:rsidRDefault="00CA5873" w:rsidP="00CA5873">
      <w:pPr>
        <w:pStyle w:val="Normale1"/>
        <w:widowControl w:val="0"/>
        <w:spacing w:after="0"/>
        <w:ind w:left="360" w:firstLine="0"/>
        <w:rPr>
          <w:b/>
          <w:i/>
        </w:rPr>
      </w:pPr>
    </w:p>
    <w:p w14:paraId="6D2BF0A3" w14:textId="77777777" w:rsidR="00CA5873" w:rsidRDefault="00CA5873" w:rsidP="00CA5873">
      <w:pPr>
        <w:pStyle w:val="Normale1"/>
        <w:spacing w:after="0"/>
      </w:pPr>
      <w:r>
        <w:rPr>
          <w:b/>
        </w:rPr>
        <w:t>ABILITÀ</w:t>
      </w:r>
    </w:p>
    <w:p w14:paraId="49BB885D" w14:textId="77777777" w:rsidR="00CA5873" w:rsidRDefault="00CA5873" w:rsidP="00CA5873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  <w:color w:val="000000"/>
        </w:rPr>
      </w:pPr>
      <w:r>
        <w:rPr>
          <w:color w:val="000000"/>
        </w:rPr>
        <w:t xml:space="preserve">Analizzare le principali operazioni di gestione di un’azienda, distinguendo la destinazione patrimoniale da quella economica. </w:t>
      </w:r>
    </w:p>
    <w:p w14:paraId="3A6B2809" w14:textId="77777777" w:rsidR="00CA5873" w:rsidRDefault="00CA5873" w:rsidP="00CA5873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  <w:color w:val="000000"/>
        </w:rPr>
      </w:pPr>
      <w:r>
        <w:rPr>
          <w:color w:val="000000"/>
        </w:rPr>
        <w:t>Individuare le caratteristiche dell’impresa individuale.</w:t>
      </w:r>
    </w:p>
    <w:p w14:paraId="3BEBA95A" w14:textId="77777777" w:rsidR="00CA5873" w:rsidRDefault="00CA5873" w:rsidP="00CA5873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Individuare le fonti di finanziamento adeguate alle esigenze aziendali.</w:t>
      </w:r>
    </w:p>
    <w:p w14:paraId="5ACCB17E" w14:textId="77777777" w:rsidR="00CA5873" w:rsidRDefault="00CA5873" w:rsidP="00CA5873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Individuare gli elementi che costituiscono il patrimonio d’impresa</w:t>
      </w:r>
    </w:p>
    <w:p w14:paraId="79C219C5" w14:textId="77777777" w:rsidR="00CA5873" w:rsidRDefault="00CA5873" w:rsidP="00CA5873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Individuare gli elementi che concorrono alla definizione del risultato economico d’impresa.</w:t>
      </w:r>
    </w:p>
    <w:p w14:paraId="26638318" w14:textId="77777777" w:rsidR="00CA5873" w:rsidRDefault="00CA5873" w:rsidP="00CA5873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Classificare gli elementi del patrimonio.</w:t>
      </w:r>
    </w:p>
    <w:p w14:paraId="52A8F22E" w14:textId="77777777" w:rsidR="00CA5873" w:rsidRDefault="00CA5873" w:rsidP="00CA5873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Individuare le relazioni tra attività, passività e patrimonio netto.</w:t>
      </w:r>
    </w:p>
    <w:p w14:paraId="365FACF9" w14:textId="77777777" w:rsidR="00CA5873" w:rsidRDefault="00CA5873" w:rsidP="00CA5873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  <w:i/>
          <w:color w:val="000000"/>
        </w:rPr>
      </w:pPr>
      <w:r>
        <w:rPr>
          <w:color w:val="000000"/>
        </w:rPr>
        <w:t>Applicare i principi della P.D. alle rilevazioni aziendali</w:t>
      </w:r>
    </w:p>
    <w:p w14:paraId="0F7B9344" w14:textId="77777777" w:rsidR="00CA5873" w:rsidRDefault="00CA5873" w:rsidP="00CA5873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Analizzare contabilmente le operazioni aziendali e rilevarle nei sottosistemi contabili.</w:t>
      </w:r>
    </w:p>
    <w:p w14:paraId="12CD6422" w14:textId="77777777" w:rsidR="00CA5873" w:rsidRDefault="00CA5873" w:rsidP="00CA5873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Analizzare i costi significativi relativi a tipologie di imprese opportunamente individuate.</w:t>
      </w:r>
    </w:p>
    <w:p w14:paraId="6C872A51" w14:textId="77777777" w:rsidR="00CA5873" w:rsidRDefault="00CA5873" w:rsidP="00CA5873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Calcolare il risultato economico d’esercizio di una impresa.</w:t>
      </w:r>
    </w:p>
    <w:p w14:paraId="186F4796" w14:textId="77777777" w:rsidR="00CA5873" w:rsidRDefault="00CA5873" w:rsidP="00CA5873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  <w:color w:val="000000"/>
        </w:rPr>
      </w:pPr>
      <w:r>
        <w:rPr>
          <w:color w:val="000000"/>
        </w:rPr>
        <w:t>Elaborare i documenti amministrativi e contabili connessi all’attività di acquisto, vendita e logistica.</w:t>
      </w:r>
    </w:p>
    <w:p w14:paraId="0019F72D" w14:textId="77777777" w:rsidR="00CA5873" w:rsidRDefault="00CA5873" w:rsidP="00CA5873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Redigere scritture di assestamento, chiusura.</w:t>
      </w:r>
    </w:p>
    <w:p w14:paraId="7F2C16DE" w14:textId="77777777" w:rsidR="00CA5873" w:rsidRDefault="00CA5873" w:rsidP="00CA5873">
      <w:pPr>
        <w:pStyle w:val="Normale1"/>
        <w:rPr>
          <w:b/>
        </w:rPr>
      </w:pPr>
    </w:p>
    <w:p w14:paraId="59763238" w14:textId="77777777" w:rsidR="00CA5873" w:rsidRDefault="00CA5873" w:rsidP="00CA5873">
      <w:pPr>
        <w:pStyle w:val="Normale1"/>
        <w:rPr>
          <w:b/>
        </w:rPr>
      </w:pPr>
    </w:p>
    <w:p w14:paraId="2671614B" w14:textId="77777777" w:rsidR="00CA5873" w:rsidRDefault="00CA5873" w:rsidP="00CA5873">
      <w:pPr>
        <w:pStyle w:val="Normale1"/>
        <w:spacing w:after="0"/>
        <w:rPr>
          <w:b/>
        </w:rPr>
      </w:pPr>
      <w:r>
        <w:rPr>
          <w:b/>
        </w:rPr>
        <w:t>COMPETENZE</w:t>
      </w:r>
    </w:p>
    <w:p w14:paraId="66AE30A4" w14:textId="77777777" w:rsidR="00CA5873" w:rsidRDefault="00CA5873" w:rsidP="00CA5873">
      <w:pPr>
        <w:pStyle w:val="Normale1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 xml:space="preserve">svolgere attività connesse all’attuazione delle più elementari rilevazioni aziendali con l’utilizzo di </w:t>
      </w:r>
      <w:r>
        <w:rPr>
          <w:color w:val="000000"/>
        </w:rPr>
        <w:lastRenderedPageBreak/>
        <w:t>strumenti tecnologici e software applicativi di settore (in collaborazione con i docenti di diritto e i tutor aziendali)</w:t>
      </w:r>
    </w:p>
    <w:p w14:paraId="438CFED6" w14:textId="77777777" w:rsidR="00CA5873" w:rsidRDefault="00CA5873" w:rsidP="00CA5873">
      <w:pPr>
        <w:pStyle w:val="Normale1"/>
        <w:widowControl w:val="0"/>
        <w:numPr>
          <w:ilvl w:val="0"/>
          <w:numId w:val="9"/>
        </w:numPr>
        <w:spacing w:after="0"/>
      </w:pPr>
      <w:r>
        <w:t xml:space="preserve">Contribuire alla realizzazione dell’amministrazione delle risorse umane con riferimento ai relativi adempimenti previsti dalla normativa </w:t>
      </w:r>
      <w:proofErr w:type="gramStart"/>
      <w:r>
        <w:t>vigente(</w:t>
      </w:r>
      <w:proofErr w:type="gramEnd"/>
      <w:r>
        <w:t>in collaborazione con i docenti di diritto)</w:t>
      </w:r>
    </w:p>
    <w:p w14:paraId="131929DE" w14:textId="77777777" w:rsidR="00CA5873" w:rsidRDefault="00CA5873" w:rsidP="00CA5873">
      <w:pPr>
        <w:pStyle w:val="Normale1"/>
        <w:ind w:firstLine="0"/>
        <w:rPr>
          <w:b/>
          <w:i/>
        </w:rPr>
      </w:pPr>
    </w:p>
    <w:p w14:paraId="4767E01F" w14:textId="77777777" w:rsidR="00CA5873" w:rsidRDefault="00CA5873" w:rsidP="00CA5873">
      <w:pPr>
        <w:pStyle w:val="Normale1"/>
        <w:spacing w:after="0"/>
      </w:pPr>
      <w:r>
        <w:rPr>
          <w:b/>
        </w:rPr>
        <w:t>LIVELLO DI SUFFICIENZA</w:t>
      </w:r>
    </w:p>
    <w:p w14:paraId="770DE11F" w14:textId="77777777" w:rsidR="00CA5873" w:rsidRDefault="00CA5873" w:rsidP="00CA5873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</w:rPr>
      </w:pPr>
      <w:r>
        <w:rPr>
          <w:color w:val="000000"/>
        </w:rPr>
        <w:t>L’alunno deve conoscere le regole contabili e la natura dei conti</w:t>
      </w:r>
    </w:p>
    <w:p w14:paraId="6A8256A0" w14:textId="77777777" w:rsidR="00CA5873" w:rsidRDefault="00CA5873" w:rsidP="00CA5873">
      <w:pPr>
        <w:pStyle w:val="Normale1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  <w:color w:val="000000"/>
        </w:rPr>
      </w:pPr>
      <w:r>
        <w:rPr>
          <w:color w:val="000000"/>
        </w:rPr>
        <w:t>L’alunno deve saper registrare le operazioni di gestione e di assestamento in PD</w:t>
      </w:r>
    </w:p>
    <w:p w14:paraId="2542156A" w14:textId="77777777" w:rsidR="00CA5873" w:rsidRDefault="00CA5873" w:rsidP="00CA5873">
      <w:pPr>
        <w:pStyle w:val="Normale1"/>
        <w:ind w:left="709" w:firstLine="0"/>
        <w:rPr>
          <w:b/>
          <w:i/>
        </w:rPr>
      </w:pPr>
    </w:p>
    <w:p w14:paraId="27782440" w14:textId="38EFAE88" w:rsidR="0009041C" w:rsidRPr="00CA5873" w:rsidRDefault="0009041C" w:rsidP="00CA5873"/>
    <w:sectPr w:rsidR="0009041C" w:rsidRPr="00CA5873" w:rsidSect="0058692F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7" w:right="1134" w:bottom="1134" w:left="1134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C94D" w14:textId="77777777" w:rsidR="00991EA1" w:rsidRDefault="00991EA1" w:rsidP="00ED18CF">
      <w:pPr>
        <w:spacing w:after="0"/>
      </w:pPr>
      <w:r>
        <w:separator/>
      </w:r>
    </w:p>
  </w:endnote>
  <w:endnote w:type="continuationSeparator" w:id="0">
    <w:p w14:paraId="3154E56C" w14:textId="77777777" w:rsidR="00991EA1" w:rsidRDefault="00991EA1" w:rsidP="00ED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EA8E" w14:textId="77777777" w:rsidR="000F43DC" w:rsidRDefault="00F028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D355" w14:textId="77777777" w:rsidR="00506642" w:rsidRDefault="0058692F" w:rsidP="0058692F">
    <w:pPr>
      <w:pStyle w:val="Pidipagina"/>
      <w:jc w:val="center"/>
    </w:pPr>
    <w:r w:rsidRPr="0058692F">
      <w:rPr>
        <w:noProof/>
      </w:rPr>
      <w:drawing>
        <wp:inline distT="0" distB="0" distL="0" distR="0" wp14:anchorId="02EB97F6" wp14:editId="23316A0C">
          <wp:extent cx="5052910" cy="578901"/>
          <wp:effectExtent l="1905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7C53" w14:textId="77777777" w:rsidR="00991EA1" w:rsidRDefault="00991EA1" w:rsidP="00ED18CF">
      <w:pPr>
        <w:spacing w:after="0"/>
      </w:pPr>
      <w:r>
        <w:separator/>
      </w:r>
    </w:p>
  </w:footnote>
  <w:footnote w:type="continuationSeparator" w:id="0">
    <w:p w14:paraId="6664A1B9" w14:textId="77777777" w:rsidR="00991EA1" w:rsidRDefault="00991EA1" w:rsidP="00ED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D98C" w14:textId="77777777" w:rsidR="0054297F" w:rsidRDefault="00ED18C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bookmarkStart w:id="0" w:name="_Hlk114825962"/>
    <w:r>
      <w:rPr>
        <w:color w:val="000000"/>
        <w:sz w:val="16"/>
        <w:szCs w:val="16"/>
      </w:rPr>
      <w:t xml:space="preserve">                                      </w:t>
    </w:r>
  </w:p>
  <w:bookmarkEnd w:id="0"/>
  <w:p w14:paraId="3E748549" w14:textId="77777777" w:rsidR="0054297F" w:rsidRDefault="0054297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142"/>
      <w:jc w:val="center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60"/>
      <w:gridCol w:w="1138"/>
    </w:tblGrid>
    <w:tr w:rsidR="00506642" w14:paraId="7AE9B136" w14:textId="77777777" w:rsidTr="00506642">
      <w:trPr>
        <w:trHeight w:val="1300"/>
      </w:trPr>
      <w:tc>
        <w:tcPr>
          <w:tcW w:w="1138" w:type="dxa"/>
          <w:vAlign w:val="center"/>
        </w:tcPr>
        <w:p w14:paraId="5061018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337"/>
              <w:tab w:val="center" w:pos="4819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43BCD80E" wp14:editId="3EB96F59">
                <wp:extent cx="561542" cy="662804"/>
                <wp:effectExtent l="0" t="0" r="0" b="0"/>
                <wp:docPr id="12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</w:tcPr>
        <w:p w14:paraId="34837F3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14:paraId="33B33FA9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14:paraId="7E9E0D7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14:paraId="1077444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14:paraId="4A824A1A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14:paraId="0361B52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</w:tcPr>
        <w:p w14:paraId="566EFCEB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6AF17023" wp14:editId="4B67E181">
                <wp:extent cx="469338" cy="501706"/>
                <wp:effectExtent l="0" t="0" r="6985" b="0"/>
                <wp:docPr id="13" name="image2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981" cy="5964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06642" w14:paraId="4BAC03BD" w14:textId="77777777" w:rsidTr="00506642">
      <w:trPr>
        <w:trHeight w:val="367"/>
      </w:trPr>
      <w:tc>
        <w:tcPr>
          <w:tcW w:w="10036" w:type="dxa"/>
          <w:gridSpan w:val="3"/>
          <w:vAlign w:val="center"/>
        </w:tcPr>
        <w:p w14:paraId="72406FC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pec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 w:rsidRPr="00AC6388">
              <w:rPr>
                <w:color w:val="0000FF"/>
                <w:sz w:val="16"/>
                <w:szCs w:val="16"/>
                <w:u w:val="single"/>
              </w:rPr>
              <w:t>www.remondini.net</w:t>
            </w:r>
          </w:hyperlink>
        </w:p>
        <w:p w14:paraId="2D0C4B28" w14:textId="77777777" w:rsidR="00506642" w:rsidRDefault="00CA5873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  <w:r>
            <w:rPr>
              <w:color w:val="000000"/>
              <w:sz w:val="16"/>
              <w:szCs w:val="16"/>
            </w:rPr>
            <w:pict w14:anchorId="6B42F631">
              <v:rect id="_x0000_i1025" style="width:477.1pt;height:1.35pt" o:hrpct="990" o:hralign="center" o:hrstd="t" o:hr="t" fillcolor="#a0a0a0" stroked="f"/>
            </w:pict>
          </w:r>
        </w:p>
      </w:tc>
    </w:tr>
  </w:tbl>
  <w:p w14:paraId="21184B12" w14:textId="77777777" w:rsidR="00506642" w:rsidRDefault="005066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394"/>
    <w:multiLevelType w:val="multilevel"/>
    <w:tmpl w:val="A73A013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DF2EEA"/>
    <w:multiLevelType w:val="multilevel"/>
    <w:tmpl w:val="15CC98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827E73"/>
    <w:multiLevelType w:val="multilevel"/>
    <w:tmpl w:val="A3765AC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FC701F"/>
    <w:multiLevelType w:val="multilevel"/>
    <w:tmpl w:val="4DCE2A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071918"/>
    <w:multiLevelType w:val="multilevel"/>
    <w:tmpl w:val="A35EF4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4F41CD"/>
    <w:multiLevelType w:val="multilevel"/>
    <w:tmpl w:val="170213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3B726E"/>
    <w:multiLevelType w:val="multilevel"/>
    <w:tmpl w:val="4DD448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BA3CCE"/>
    <w:multiLevelType w:val="multilevel"/>
    <w:tmpl w:val="F6BAC6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CD96E58"/>
    <w:multiLevelType w:val="multilevel"/>
    <w:tmpl w:val="CC5EE7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701E47"/>
    <w:multiLevelType w:val="multilevel"/>
    <w:tmpl w:val="9A9A90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CB42CE"/>
    <w:multiLevelType w:val="multilevel"/>
    <w:tmpl w:val="1CA67D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F67BD1"/>
    <w:multiLevelType w:val="multilevel"/>
    <w:tmpl w:val="B96E3F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0161583">
    <w:abstractNumId w:val="11"/>
  </w:num>
  <w:num w:numId="2" w16cid:durableId="828402805">
    <w:abstractNumId w:val="4"/>
  </w:num>
  <w:num w:numId="3" w16cid:durableId="171727289">
    <w:abstractNumId w:val="1"/>
  </w:num>
  <w:num w:numId="4" w16cid:durableId="1737582774">
    <w:abstractNumId w:val="3"/>
  </w:num>
  <w:num w:numId="5" w16cid:durableId="148636721">
    <w:abstractNumId w:val="5"/>
  </w:num>
  <w:num w:numId="6" w16cid:durableId="176315179">
    <w:abstractNumId w:val="10"/>
  </w:num>
  <w:num w:numId="7" w16cid:durableId="1128862246">
    <w:abstractNumId w:val="6"/>
  </w:num>
  <w:num w:numId="8" w16cid:durableId="1958292943">
    <w:abstractNumId w:val="9"/>
  </w:num>
  <w:num w:numId="9" w16cid:durableId="1553686641">
    <w:abstractNumId w:val="7"/>
  </w:num>
  <w:num w:numId="10" w16cid:durableId="613248152">
    <w:abstractNumId w:val="8"/>
  </w:num>
  <w:num w:numId="11" w16cid:durableId="1406027466">
    <w:abstractNumId w:val="0"/>
  </w:num>
  <w:num w:numId="12" w16cid:durableId="1970164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F"/>
    <w:rsid w:val="000222E8"/>
    <w:rsid w:val="0009041C"/>
    <w:rsid w:val="000F43DC"/>
    <w:rsid w:val="001D077F"/>
    <w:rsid w:val="00247AD6"/>
    <w:rsid w:val="00265E24"/>
    <w:rsid w:val="00266753"/>
    <w:rsid w:val="0033368B"/>
    <w:rsid w:val="003542F6"/>
    <w:rsid w:val="003A6ACE"/>
    <w:rsid w:val="003F47B4"/>
    <w:rsid w:val="00415028"/>
    <w:rsid w:val="004244F7"/>
    <w:rsid w:val="00506642"/>
    <w:rsid w:val="0053202F"/>
    <w:rsid w:val="0054297F"/>
    <w:rsid w:val="0058534D"/>
    <w:rsid w:val="0058692F"/>
    <w:rsid w:val="00605B4B"/>
    <w:rsid w:val="00614A5B"/>
    <w:rsid w:val="00662DFE"/>
    <w:rsid w:val="00674945"/>
    <w:rsid w:val="006B6DAD"/>
    <w:rsid w:val="00705F58"/>
    <w:rsid w:val="007B0869"/>
    <w:rsid w:val="008365C0"/>
    <w:rsid w:val="00865D7E"/>
    <w:rsid w:val="00893C91"/>
    <w:rsid w:val="008F54C4"/>
    <w:rsid w:val="00991EA1"/>
    <w:rsid w:val="00A367AE"/>
    <w:rsid w:val="00AA2818"/>
    <w:rsid w:val="00AC6388"/>
    <w:rsid w:val="00AD2F2F"/>
    <w:rsid w:val="00B96D3A"/>
    <w:rsid w:val="00C23305"/>
    <w:rsid w:val="00CA5873"/>
    <w:rsid w:val="00D95C84"/>
    <w:rsid w:val="00E35DA1"/>
    <w:rsid w:val="00ED18CF"/>
    <w:rsid w:val="00F02823"/>
    <w:rsid w:val="00F457BB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BCEDB18"/>
  <w15:docId w15:val="{919AD993-B010-46FF-A356-56FDFFB5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D7E"/>
    <w:pPr>
      <w:spacing w:after="12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65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1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41C"/>
    <w:rPr>
      <w:rFonts w:ascii="Tahoma" w:eastAsia="Calibri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33368B"/>
    <w:rPr>
      <w:i/>
      <w:iCs/>
      <w:color w:val="404040" w:themeColor="text1" w:themeTint="BF"/>
    </w:rPr>
  </w:style>
  <w:style w:type="paragraph" w:customStyle="1" w:styleId="Normale1">
    <w:name w:val="Normale1"/>
    <w:rsid w:val="008365C0"/>
    <w:pPr>
      <w:spacing w:after="120" w:line="240" w:lineRule="auto"/>
      <w:ind w:firstLine="709"/>
      <w:jc w:val="both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Vivian</dc:creator>
  <cp:lastModifiedBy>Anna</cp:lastModifiedBy>
  <cp:revision>2</cp:revision>
  <dcterms:created xsi:type="dcterms:W3CDTF">2023-05-29T18:16:00Z</dcterms:created>
  <dcterms:modified xsi:type="dcterms:W3CDTF">2023-05-29T18:16:00Z</dcterms:modified>
</cp:coreProperties>
</file>